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45AF4" w14:textId="77777777" w:rsidR="00CF547D" w:rsidRPr="006F37F5" w:rsidRDefault="00CF547D" w:rsidP="00CF547D">
      <w:pPr>
        <w:spacing w:after="200" w:line="276" w:lineRule="auto"/>
        <w:jc w:val="center"/>
        <w:rPr>
          <w:rFonts w:ascii="Times New Roman" w:hAnsi="Times New Roman" w:cs="Times New Roman"/>
          <w:lang w:val="en-IE"/>
        </w:rPr>
      </w:pPr>
      <w:r w:rsidRPr="006F37F5">
        <w:rPr>
          <w:rFonts w:ascii="Times New Roman" w:hAnsi="Times New Roman" w:cs="Times New Roman"/>
          <w:noProof/>
          <w:lang w:val="en-IE"/>
        </w:rPr>
        <w:drawing>
          <wp:anchor distT="0" distB="0" distL="114300" distR="114300" simplePos="0" relativeHeight="251659264" behindDoc="0" locked="0" layoutInCell="1" allowOverlap="1" wp14:anchorId="290FFDFC" wp14:editId="658F7394">
            <wp:simplePos x="0" y="0"/>
            <wp:positionH relativeFrom="page">
              <wp:align>center</wp:align>
            </wp:positionH>
            <wp:positionV relativeFrom="margin">
              <wp:align>top</wp:align>
            </wp:positionV>
            <wp:extent cx="1137600" cy="1260000"/>
            <wp:effectExtent l="0" t="0" r="5715" b="0"/>
            <wp:wrapNone/>
            <wp:docPr id="1" name="Picture 1" descr="Faculty-of-Notary-Publics---Seal-5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ulty-of-Notary-Publics---Seal-500px"/>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37600" cy="1260000"/>
                    </a:xfrm>
                    <a:prstGeom prst="rect">
                      <a:avLst/>
                    </a:prstGeom>
                    <a:noFill/>
                  </pic:spPr>
                </pic:pic>
              </a:graphicData>
            </a:graphic>
            <wp14:sizeRelH relativeFrom="page">
              <wp14:pctWidth>0</wp14:pctWidth>
            </wp14:sizeRelH>
            <wp14:sizeRelV relativeFrom="page">
              <wp14:pctHeight>0</wp14:pctHeight>
            </wp14:sizeRelV>
          </wp:anchor>
        </w:drawing>
      </w:r>
    </w:p>
    <w:p w14:paraId="49E2173C" w14:textId="77777777" w:rsidR="00CF547D" w:rsidRPr="006F37F5" w:rsidRDefault="00CF547D" w:rsidP="00CF547D">
      <w:pPr>
        <w:spacing w:after="200" w:line="276" w:lineRule="auto"/>
        <w:jc w:val="center"/>
        <w:rPr>
          <w:rFonts w:ascii="Times New Roman" w:hAnsi="Times New Roman" w:cs="Times New Roman"/>
          <w:lang w:val="en-IE"/>
        </w:rPr>
      </w:pPr>
    </w:p>
    <w:p w14:paraId="01A2356A" w14:textId="77777777" w:rsidR="00CF547D" w:rsidRPr="006F37F5" w:rsidRDefault="00CF547D" w:rsidP="00CF547D">
      <w:pPr>
        <w:spacing w:after="200" w:line="276" w:lineRule="auto"/>
        <w:jc w:val="center"/>
        <w:rPr>
          <w:rFonts w:ascii="Times New Roman" w:hAnsi="Times New Roman" w:cs="Times New Roman"/>
          <w:lang w:val="en-IE"/>
        </w:rPr>
      </w:pPr>
    </w:p>
    <w:p w14:paraId="46E7C41A" w14:textId="77777777" w:rsidR="00CF547D" w:rsidRPr="006F37F5" w:rsidRDefault="00CF547D" w:rsidP="00CF547D">
      <w:pPr>
        <w:spacing w:after="200" w:line="276" w:lineRule="auto"/>
        <w:jc w:val="center"/>
        <w:rPr>
          <w:rFonts w:ascii="Times New Roman" w:hAnsi="Times New Roman" w:cs="Times New Roman"/>
          <w:lang w:val="en-IE"/>
        </w:rPr>
      </w:pPr>
    </w:p>
    <w:p w14:paraId="79D0CADF" w14:textId="77777777" w:rsidR="00B05B01" w:rsidRDefault="00B05B01" w:rsidP="00CF547D">
      <w:pPr>
        <w:spacing w:after="200" w:line="276" w:lineRule="auto"/>
        <w:jc w:val="center"/>
        <w:rPr>
          <w:rFonts w:ascii="Times New Roman" w:hAnsi="Times New Roman" w:cs="Times New Roman"/>
          <w:b/>
          <w:bCs/>
          <w:sz w:val="32"/>
          <w:szCs w:val="32"/>
          <w:lang w:val="en-IE"/>
        </w:rPr>
      </w:pPr>
    </w:p>
    <w:p w14:paraId="704833BF" w14:textId="77777777" w:rsidR="00CF547D" w:rsidRDefault="00CF547D" w:rsidP="00CF547D">
      <w:pPr>
        <w:spacing w:after="200" w:line="276" w:lineRule="auto"/>
        <w:jc w:val="center"/>
        <w:rPr>
          <w:rFonts w:ascii="Times New Roman" w:hAnsi="Times New Roman" w:cs="Times New Roman"/>
          <w:b/>
          <w:bCs/>
          <w:sz w:val="32"/>
          <w:szCs w:val="32"/>
          <w:u w:val="single"/>
          <w:lang w:val="en-IE"/>
        </w:rPr>
      </w:pPr>
      <w:r w:rsidRPr="00943223">
        <w:rPr>
          <w:rFonts w:ascii="Times New Roman" w:hAnsi="Times New Roman" w:cs="Times New Roman"/>
          <w:b/>
          <w:bCs/>
          <w:sz w:val="32"/>
          <w:szCs w:val="32"/>
          <w:u w:val="single"/>
          <w:lang w:val="en-IE"/>
        </w:rPr>
        <w:t xml:space="preserve">The Faculty of Notaries Public </w:t>
      </w:r>
      <w:proofErr w:type="gramStart"/>
      <w:r w:rsidRPr="00943223">
        <w:rPr>
          <w:rFonts w:ascii="Times New Roman" w:hAnsi="Times New Roman" w:cs="Times New Roman"/>
          <w:b/>
          <w:bCs/>
          <w:sz w:val="32"/>
          <w:szCs w:val="32"/>
          <w:u w:val="single"/>
          <w:lang w:val="en-IE"/>
        </w:rPr>
        <w:t>In</w:t>
      </w:r>
      <w:proofErr w:type="gramEnd"/>
      <w:r w:rsidRPr="00943223">
        <w:rPr>
          <w:rFonts w:ascii="Times New Roman" w:hAnsi="Times New Roman" w:cs="Times New Roman"/>
          <w:b/>
          <w:bCs/>
          <w:sz w:val="32"/>
          <w:szCs w:val="32"/>
          <w:u w:val="single"/>
          <w:lang w:val="en-IE"/>
        </w:rPr>
        <w:t xml:space="preserve"> Ireland </w:t>
      </w:r>
    </w:p>
    <w:p w14:paraId="013FE598" w14:textId="685BE392" w:rsidR="004F35F5" w:rsidRPr="00943223" w:rsidRDefault="004A503F" w:rsidP="00CF547D">
      <w:pPr>
        <w:spacing w:after="200" w:line="276" w:lineRule="auto"/>
        <w:jc w:val="center"/>
        <w:rPr>
          <w:rFonts w:ascii="Times New Roman" w:hAnsi="Times New Roman" w:cs="Times New Roman"/>
          <w:b/>
          <w:bCs/>
          <w:sz w:val="32"/>
          <w:szCs w:val="32"/>
          <w:u w:val="single"/>
          <w:lang w:val="en-IE"/>
        </w:rPr>
      </w:pPr>
      <w:r>
        <w:rPr>
          <w:rFonts w:ascii="Times New Roman" w:hAnsi="Times New Roman" w:cs="Times New Roman"/>
          <w:b/>
          <w:bCs/>
          <w:sz w:val="32"/>
          <w:szCs w:val="32"/>
          <w:u w:val="single"/>
          <w:lang w:val="en-IE"/>
        </w:rPr>
        <w:t>2</w:t>
      </w:r>
      <w:r w:rsidR="00C111FA">
        <w:rPr>
          <w:rFonts w:ascii="Times New Roman" w:hAnsi="Times New Roman" w:cs="Times New Roman"/>
          <w:b/>
          <w:bCs/>
          <w:sz w:val="32"/>
          <w:szCs w:val="32"/>
          <w:u w:val="single"/>
          <w:lang w:val="en-IE"/>
        </w:rPr>
        <w:t>9</w:t>
      </w:r>
      <w:r w:rsidR="00C111FA" w:rsidRPr="00C111FA">
        <w:rPr>
          <w:rFonts w:ascii="Times New Roman" w:hAnsi="Times New Roman" w:cs="Times New Roman"/>
          <w:b/>
          <w:bCs/>
          <w:sz w:val="32"/>
          <w:szCs w:val="32"/>
          <w:u w:val="single"/>
          <w:vertAlign w:val="superscript"/>
          <w:lang w:val="en-IE"/>
        </w:rPr>
        <w:t>th</w:t>
      </w:r>
      <w:r w:rsidR="00C111FA">
        <w:rPr>
          <w:rFonts w:ascii="Times New Roman" w:hAnsi="Times New Roman" w:cs="Times New Roman"/>
          <w:b/>
          <w:bCs/>
          <w:sz w:val="32"/>
          <w:szCs w:val="32"/>
          <w:u w:val="single"/>
          <w:lang w:val="en-IE"/>
        </w:rPr>
        <w:t xml:space="preserve"> </w:t>
      </w:r>
      <w:r w:rsidR="00133BAE">
        <w:rPr>
          <w:rFonts w:ascii="Times New Roman" w:hAnsi="Times New Roman" w:cs="Times New Roman"/>
          <w:b/>
          <w:bCs/>
          <w:sz w:val="32"/>
          <w:szCs w:val="32"/>
          <w:u w:val="single"/>
          <w:lang w:val="en-IE"/>
        </w:rPr>
        <w:t>January 202</w:t>
      </w:r>
      <w:r w:rsidR="00BB71C6">
        <w:rPr>
          <w:rFonts w:ascii="Times New Roman" w:hAnsi="Times New Roman" w:cs="Times New Roman"/>
          <w:b/>
          <w:bCs/>
          <w:sz w:val="32"/>
          <w:szCs w:val="32"/>
          <w:u w:val="single"/>
          <w:lang w:val="en-IE"/>
        </w:rPr>
        <w:t>6</w:t>
      </w:r>
    </w:p>
    <w:p w14:paraId="20FF1D37" w14:textId="6F99C0F7" w:rsidR="002B192C" w:rsidRDefault="002B192C" w:rsidP="004A503F">
      <w:pPr>
        <w:jc w:val="center"/>
        <w:rPr>
          <w:rFonts w:cstheme="minorHAnsi"/>
          <w:b/>
          <w:bCs/>
        </w:rPr>
      </w:pPr>
      <w:bookmarkStart w:id="0" w:name="_Hlk79665714"/>
      <w:bookmarkStart w:id="1" w:name="_MailAutoSig"/>
    </w:p>
    <w:p w14:paraId="49BBAB5D" w14:textId="6EF755F0" w:rsidR="002B192C" w:rsidRPr="00E02FFC" w:rsidRDefault="002B192C" w:rsidP="004A503F">
      <w:pPr>
        <w:jc w:val="center"/>
        <w:rPr>
          <w:rFonts w:ascii="Times New Roman" w:hAnsi="Times New Roman" w:cs="Times New Roman"/>
          <w:b/>
          <w:bCs/>
          <w:sz w:val="56"/>
          <w:szCs w:val="56"/>
          <w:u w:val="single"/>
        </w:rPr>
      </w:pPr>
      <w:r w:rsidRPr="00E02FFC">
        <w:rPr>
          <w:rFonts w:ascii="Times New Roman" w:hAnsi="Times New Roman" w:cs="Times New Roman"/>
          <w:b/>
          <w:bCs/>
          <w:sz w:val="56"/>
          <w:szCs w:val="56"/>
          <w:u w:val="single"/>
        </w:rPr>
        <w:t>Pract</w:t>
      </w:r>
      <w:r w:rsidR="00AF1595" w:rsidRPr="00E02FFC">
        <w:rPr>
          <w:rFonts w:ascii="Times New Roman" w:hAnsi="Times New Roman" w:cs="Times New Roman"/>
          <w:b/>
          <w:bCs/>
          <w:sz w:val="56"/>
          <w:szCs w:val="56"/>
          <w:u w:val="single"/>
        </w:rPr>
        <w:t>ice Advisory</w:t>
      </w:r>
      <w:r w:rsidR="00A925E6">
        <w:rPr>
          <w:rFonts w:ascii="Times New Roman" w:hAnsi="Times New Roman" w:cs="Times New Roman"/>
          <w:b/>
          <w:bCs/>
          <w:sz w:val="56"/>
          <w:szCs w:val="56"/>
          <w:u w:val="single"/>
        </w:rPr>
        <w:t xml:space="preserve"> Note</w:t>
      </w:r>
    </w:p>
    <w:p w14:paraId="763012E2" w14:textId="77777777" w:rsidR="002B192C" w:rsidRDefault="002B192C" w:rsidP="004A503F">
      <w:pPr>
        <w:jc w:val="center"/>
        <w:rPr>
          <w:rFonts w:cstheme="minorHAnsi"/>
          <w:b/>
          <w:bCs/>
        </w:rPr>
      </w:pPr>
    </w:p>
    <w:p w14:paraId="437531CB" w14:textId="774F6CCA" w:rsidR="004A503F" w:rsidRPr="00095D04" w:rsidRDefault="004A503F" w:rsidP="004A503F">
      <w:pPr>
        <w:jc w:val="center"/>
        <w:rPr>
          <w:rFonts w:ascii="Times New Roman" w:hAnsi="Times New Roman" w:cs="Times New Roman"/>
          <w:b/>
          <w:bCs/>
          <w:sz w:val="28"/>
          <w:szCs w:val="28"/>
        </w:rPr>
      </w:pPr>
      <w:r w:rsidRPr="00095D04">
        <w:rPr>
          <w:rFonts w:ascii="Times New Roman" w:hAnsi="Times New Roman" w:cs="Times New Roman"/>
          <w:b/>
          <w:bCs/>
          <w:sz w:val="28"/>
          <w:szCs w:val="28"/>
          <w:highlight w:val="yellow"/>
        </w:rPr>
        <w:t>New RBO Form VIF</w:t>
      </w:r>
      <w:r w:rsidR="00407503" w:rsidRPr="00095D04">
        <w:rPr>
          <w:rFonts w:ascii="Times New Roman" w:hAnsi="Times New Roman" w:cs="Times New Roman"/>
          <w:b/>
          <w:bCs/>
          <w:sz w:val="28"/>
          <w:szCs w:val="28"/>
          <w:highlight w:val="yellow"/>
        </w:rPr>
        <w:t xml:space="preserve"> – Part C</w:t>
      </w:r>
    </w:p>
    <w:p w14:paraId="3D84AA1D" w14:textId="77777777" w:rsidR="00407503" w:rsidRPr="00533AA5" w:rsidRDefault="00407503" w:rsidP="00407503">
      <w:pPr>
        <w:spacing w:after="200" w:line="276" w:lineRule="auto"/>
        <w:jc w:val="both"/>
        <w:rPr>
          <w:rFonts w:ascii="Times New Roman" w:hAnsi="Times New Roman" w:cs="Times New Roman"/>
          <w:sz w:val="24"/>
          <w:szCs w:val="24"/>
          <w:lang w:val="en-IE"/>
        </w:rPr>
      </w:pPr>
      <w:r w:rsidRPr="00533AA5">
        <w:rPr>
          <w:rFonts w:ascii="Times New Roman" w:hAnsi="Times New Roman" w:cs="Times New Roman"/>
          <w:sz w:val="24"/>
          <w:szCs w:val="24"/>
          <w:lang w:val="en-IE"/>
        </w:rPr>
        <w:t xml:space="preserve">Dear </w:t>
      </w:r>
      <w:r w:rsidRPr="00533AA5">
        <w:rPr>
          <w:rFonts w:ascii="Times New Roman" w:hAnsi="Times New Roman" w:cs="Times New Roman"/>
          <w:sz w:val="24"/>
          <w:szCs w:val="24"/>
          <w:lang w:val="en-IE"/>
        </w:rPr>
        <w:fldChar w:fldCharType="begin"/>
      </w:r>
      <w:r w:rsidRPr="00533AA5">
        <w:rPr>
          <w:rFonts w:ascii="Times New Roman" w:hAnsi="Times New Roman" w:cs="Times New Roman"/>
          <w:sz w:val="24"/>
          <w:szCs w:val="24"/>
          <w:lang w:val="en-IE"/>
        </w:rPr>
        <w:instrText xml:space="preserve"> MERGEFIELD Title </w:instrText>
      </w:r>
      <w:r w:rsidRPr="00533AA5">
        <w:rPr>
          <w:rFonts w:ascii="Times New Roman" w:hAnsi="Times New Roman" w:cs="Times New Roman"/>
          <w:sz w:val="24"/>
          <w:szCs w:val="24"/>
          <w:lang w:val="en-IE"/>
        </w:rPr>
        <w:fldChar w:fldCharType="separate"/>
      </w:r>
      <w:r>
        <w:rPr>
          <w:rFonts w:ascii="Times New Roman" w:hAnsi="Times New Roman" w:cs="Times New Roman"/>
          <w:noProof/>
          <w:sz w:val="24"/>
          <w:szCs w:val="24"/>
          <w:lang w:val="en-IE"/>
        </w:rPr>
        <w:t>«Title»</w:t>
      </w:r>
      <w:r w:rsidRPr="00533AA5">
        <w:rPr>
          <w:rFonts w:ascii="Times New Roman" w:hAnsi="Times New Roman" w:cs="Times New Roman"/>
          <w:sz w:val="24"/>
          <w:szCs w:val="24"/>
          <w:lang w:val="en-IE"/>
        </w:rPr>
        <w:fldChar w:fldCharType="end"/>
      </w:r>
      <w:r w:rsidRPr="00533AA5">
        <w:rPr>
          <w:rFonts w:ascii="Times New Roman" w:hAnsi="Times New Roman" w:cs="Times New Roman"/>
          <w:sz w:val="24"/>
          <w:szCs w:val="24"/>
          <w:lang w:val="en-IE"/>
        </w:rPr>
        <w:t xml:space="preserve"> </w:t>
      </w:r>
      <w:r w:rsidRPr="00533AA5">
        <w:rPr>
          <w:rFonts w:ascii="Times New Roman" w:hAnsi="Times New Roman" w:cs="Times New Roman"/>
          <w:sz w:val="24"/>
          <w:szCs w:val="24"/>
          <w:lang w:val="en-IE"/>
        </w:rPr>
        <w:fldChar w:fldCharType="begin"/>
      </w:r>
      <w:r w:rsidRPr="00533AA5">
        <w:rPr>
          <w:rFonts w:ascii="Times New Roman" w:hAnsi="Times New Roman" w:cs="Times New Roman"/>
          <w:sz w:val="24"/>
          <w:szCs w:val="24"/>
          <w:lang w:val="en-IE"/>
        </w:rPr>
        <w:instrText xml:space="preserve"> MERGEFIELD First_Name </w:instrText>
      </w:r>
      <w:r w:rsidRPr="00533AA5">
        <w:rPr>
          <w:rFonts w:ascii="Times New Roman" w:hAnsi="Times New Roman" w:cs="Times New Roman"/>
          <w:sz w:val="24"/>
          <w:szCs w:val="24"/>
          <w:lang w:val="en-IE"/>
        </w:rPr>
        <w:fldChar w:fldCharType="separate"/>
      </w:r>
      <w:r>
        <w:rPr>
          <w:rFonts w:ascii="Times New Roman" w:hAnsi="Times New Roman" w:cs="Times New Roman"/>
          <w:noProof/>
          <w:sz w:val="24"/>
          <w:szCs w:val="24"/>
          <w:lang w:val="en-IE"/>
        </w:rPr>
        <w:t>«First_Name»</w:t>
      </w:r>
      <w:r w:rsidRPr="00533AA5">
        <w:rPr>
          <w:rFonts w:ascii="Times New Roman" w:hAnsi="Times New Roman" w:cs="Times New Roman"/>
          <w:sz w:val="24"/>
          <w:szCs w:val="24"/>
          <w:lang w:val="en-IE"/>
        </w:rPr>
        <w:fldChar w:fldCharType="end"/>
      </w:r>
      <w:r w:rsidRPr="00533AA5">
        <w:rPr>
          <w:rFonts w:ascii="Times New Roman" w:hAnsi="Times New Roman" w:cs="Times New Roman"/>
          <w:sz w:val="24"/>
          <w:szCs w:val="24"/>
          <w:lang w:val="en-IE"/>
        </w:rPr>
        <w:t xml:space="preserve"> </w:t>
      </w:r>
      <w:r w:rsidRPr="00533AA5">
        <w:rPr>
          <w:rFonts w:ascii="Times New Roman" w:hAnsi="Times New Roman" w:cs="Times New Roman"/>
          <w:sz w:val="24"/>
          <w:szCs w:val="24"/>
          <w:lang w:val="en-IE"/>
        </w:rPr>
        <w:fldChar w:fldCharType="begin"/>
      </w:r>
      <w:r w:rsidRPr="00533AA5">
        <w:rPr>
          <w:rFonts w:ascii="Times New Roman" w:hAnsi="Times New Roman" w:cs="Times New Roman"/>
          <w:sz w:val="24"/>
          <w:szCs w:val="24"/>
          <w:lang w:val="en-IE"/>
        </w:rPr>
        <w:instrText xml:space="preserve"> MERGEFIELD Last_Name </w:instrText>
      </w:r>
      <w:r w:rsidRPr="00533AA5">
        <w:rPr>
          <w:rFonts w:ascii="Times New Roman" w:hAnsi="Times New Roman" w:cs="Times New Roman"/>
          <w:sz w:val="24"/>
          <w:szCs w:val="24"/>
          <w:lang w:val="en-IE"/>
        </w:rPr>
        <w:fldChar w:fldCharType="separate"/>
      </w:r>
      <w:r>
        <w:rPr>
          <w:rFonts w:ascii="Times New Roman" w:hAnsi="Times New Roman" w:cs="Times New Roman"/>
          <w:noProof/>
          <w:sz w:val="24"/>
          <w:szCs w:val="24"/>
          <w:lang w:val="en-IE"/>
        </w:rPr>
        <w:t>«Last_Name»</w:t>
      </w:r>
      <w:r w:rsidRPr="00533AA5">
        <w:rPr>
          <w:rFonts w:ascii="Times New Roman" w:hAnsi="Times New Roman" w:cs="Times New Roman"/>
          <w:sz w:val="24"/>
          <w:szCs w:val="24"/>
          <w:lang w:val="en-IE"/>
        </w:rPr>
        <w:fldChar w:fldCharType="end"/>
      </w:r>
      <w:r w:rsidRPr="00533AA5">
        <w:rPr>
          <w:rFonts w:ascii="Times New Roman" w:hAnsi="Times New Roman" w:cs="Times New Roman"/>
          <w:sz w:val="24"/>
          <w:szCs w:val="24"/>
          <w:lang w:val="en-IE"/>
        </w:rPr>
        <w:t>,</w:t>
      </w:r>
    </w:p>
    <w:p w14:paraId="11C645A1" w14:textId="77777777" w:rsidR="004A503F" w:rsidRPr="00EA7BFD" w:rsidRDefault="004A503F" w:rsidP="00407503">
      <w:pPr>
        <w:jc w:val="center"/>
        <w:rPr>
          <w:rFonts w:ascii="Times New Roman" w:hAnsi="Times New Roman" w:cs="Times New Roman"/>
          <w:b/>
          <w:bCs/>
          <w:sz w:val="24"/>
          <w:szCs w:val="24"/>
        </w:rPr>
      </w:pPr>
      <w:r w:rsidRPr="00EA7BFD">
        <w:rPr>
          <w:rFonts w:ascii="Times New Roman" w:hAnsi="Times New Roman" w:cs="Times New Roman"/>
          <w:b/>
          <w:bCs/>
          <w:sz w:val="24"/>
          <w:szCs w:val="24"/>
        </w:rPr>
        <w:t>Part C of Form VIF</w:t>
      </w:r>
    </w:p>
    <w:p w14:paraId="714586A7" w14:textId="77777777" w:rsidR="003F4841" w:rsidRPr="00EA7BFD" w:rsidRDefault="004A503F" w:rsidP="004A503F">
      <w:pPr>
        <w:jc w:val="both"/>
        <w:rPr>
          <w:rFonts w:ascii="Times New Roman" w:hAnsi="Times New Roman" w:cs="Times New Roman"/>
          <w:sz w:val="24"/>
          <w:szCs w:val="24"/>
        </w:rPr>
      </w:pPr>
      <w:r w:rsidRPr="00EA7BFD">
        <w:rPr>
          <w:rFonts w:ascii="Times New Roman" w:hAnsi="Times New Roman" w:cs="Times New Roman"/>
          <w:sz w:val="24"/>
          <w:szCs w:val="24"/>
        </w:rPr>
        <w:t xml:space="preserve">The </w:t>
      </w:r>
      <w:proofErr w:type="gramStart"/>
      <w:r w:rsidRPr="00EA7BFD">
        <w:rPr>
          <w:rFonts w:ascii="Times New Roman" w:hAnsi="Times New Roman" w:cs="Times New Roman"/>
          <w:sz w:val="24"/>
          <w:szCs w:val="24"/>
        </w:rPr>
        <w:t>Faculty</w:t>
      </w:r>
      <w:proofErr w:type="gramEnd"/>
      <w:r w:rsidRPr="00EA7BFD">
        <w:rPr>
          <w:rFonts w:ascii="Times New Roman" w:hAnsi="Times New Roman" w:cs="Times New Roman"/>
          <w:sz w:val="24"/>
          <w:szCs w:val="24"/>
        </w:rPr>
        <w:t xml:space="preserve"> has become aware from our members that a new VIF Form has issued, a copy of which I attach for convenience.</w:t>
      </w:r>
    </w:p>
    <w:p w14:paraId="55C0964C" w14:textId="2B9B2B86" w:rsidR="003F4841" w:rsidRPr="00EA7BFD" w:rsidRDefault="003F4841" w:rsidP="00975A22">
      <w:pPr>
        <w:jc w:val="center"/>
        <w:rPr>
          <w:rFonts w:ascii="Times New Roman" w:hAnsi="Times New Roman" w:cs="Times New Roman"/>
          <w:sz w:val="24"/>
          <w:szCs w:val="24"/>
        </w:rPr>
      </w:pPr>
      <w:hyperlink r:id="rId7" w:history="1">
        <w:r w:rsidRPr="00EA7BFD">
          <w:rPr>
            <w:rStyle w:val="Hyperlink"/>
            <w:rFonts w:ascii="Times New Roman" w:hAnsi="Times New Roman" w:cs="Times New Roman"/>
            <w:sz w:val="24"/>
            <w:szCs w:val="24"/>
          </w:rPr>
          <w:t>new-</w:t>
        </w:r>
        <w:proofErr w:type="spellStart"/>
        <w:r w:rsidRPr="00EA7BFD">
          <w:rPr>
            <w:rStyle w:val="Hyperlink"/>
            <w:rFonts w:ascii="Times New Roman" w:hAnsi="Times New Roman" w:cs="Times New Roman"/>
            <w:sz w:val="24"/>
            <w:szCs w:val="24"/>
          </w:rPr>
          <w:t>rbo</w:t>
        </w:r>
        <w:proofErr w:type="spellEnd"/>
        <w:r w:rsidRPr="00EA7BFD">
          <w:rPr>
            <w:rStyle w:val="Hyperlink"/>
            <w:rFonts w:ascii="Times New Roman" w:hAnsi="Times New Roman" w:cs="Times New Roman"/>
            <w:sz w:val="24"/>
            <w:szCs w:val="24"/>
          </w:rPr>
          <w:t>-</w:t>
        </w:r>
        <w:r w:rsidRPr="00EA7BFD">
          <w:rPr>
            <w:rStyle w:val="Hyperlink"/>
            <w:rFonts w:ascii="Times New Roman" w:hAnsi="Times New Roman" w:cs="Times New Roman"/>
            <w:sz w:val="24"/>
            <w:szCs w:val="24"/>
          </w:rPr>
          <w:t>f</w:t>
        </w:r>
        <w:r w:rsidRPr="00EA7BFD">
          <w:rPr>
            <w:rStyle w:val="Hyperlink"/>
            <w:rFonts w:ascii="Times New Roman" w:hAnsi="Times New Roman" w:cs="Times New Roman"/>
            <w:sz w:val="24"/>
            <w:szCs w:val="24"/>
          </w:rPr>
          <w:t>orm-</w:t>
        </w:r>
        <w:proofErr w:type="spellStart"/>
        <w:r w:rsidRPr="00EA7BFD">
          <w:rPr>
            <w:rStyle w:val="Hyperlink"/>
            <w:rFonts w:ascii="Times New Roman" w:hAnsi="Times New Roman" w:cs="Times New Roman"/>
            <w:sz w:val="24"/>
            <w:szCs w:val="24"/>
          </w:rPr>
          <w:t>vif</w:t>
        </w:r>
        <w:proofErr w:type="spellEnd"/>
        <w:r w:rsidRPr="00EA7BFD">
          <w:rPr>
            <w:rStyle w:val="Hyperlink"/>
            <w:rFonts w:ascii="Times New Roman" w:hAnsi="Times New Roman" w:cs="Times New Roman"/>
            <w:sz w:val="24"/>
            <w:szCs w:val="24"/>
          </w:rPr>
          <w:t>-part-c</w:t>
        </w:r>
      </w:hyperlink>
    </w:p>
    <w:p w14:paraId="38ABAF5E" w14:textId="04C237E3" w:rsidR="001F1F8A" w:rsidRPr="00EA7BFD" w:rsidRDefault="001F1F8A" w:rsidP="004A503F">
      <w:pPr>
        <w:jc w:val="both"/>
        <w:rPr>
          <w:rFonts w:ascii="Times New Roman" w:hAnsi="Times New Roman" w:cs="Times New Roman"/>
          <w:sz w:val="24"/>
          <w:szCs w:val="24"/>
        </w:rPr>
      </w:pPr>
      <w:r w:rsidRPr="00EA7BFD">
        <w:rPr>
          <w:rFonts w:ascii="Times New Roman" w:hAnsi="Times New Roman" w:cs="Times New Roman"/>
          <w:sz w:val="24"/>
          <w:szCs w:val="24"/>
        </w:rPr>
        <w:t xml:space="preserve">This is the form that is required to be filled out by the </w:t>
      </w:r>
      <w:r w:rsidR="000D38F1" w:rsidRPr="00EA7BFD">
        <w:rPr>
          <w:rFonts w:ascii="Times New Roman" w:hAnsi="Times New Roman" w:cs="Times New Roman"/>
          <w:sz w:val="24"/>
          <w:szCs w:val="24"/>
        </w:rPr>
        <w:t>Companies Registration Office and the Register of Beneficial Owners inter alia to identify those individuals who may not have a PPS number.</w:t>
      </w:r>
    </w:p>
    <w:p w14:paraId="7E69D9DF" w14:textId="7D2612C9" w:rsidR="004A503F" w:rsidRPr="00EA7BFD" w:rsidRDefault="004A503F" w:rsidP="004A503F">
      <w:pPr>
        <w:jc w:val="both"/>
        <w:rPr>
          <w:rFonts w:ascii="Times New Roman" w:hAnsi="Times New Roman" w:cs="Times New Roman"/>
          <w:sz w:val="24"/>
          <w:szCs w:val="24"/>
        </w:rPr>
      </w:pPr>
      <w:r w:rsidRPr="00EA7BFD">
        <w:rPr>
          <w:rFonts w:ascii="Times New Roman" w:hAnsi="Times New Roman" w:cs="Times New Roman"/>
          <w:sz w:val="24"/>
          <w:szCs w:val="24"/>
        </w:rPr>
        <w:t xml:space="preserve"> A matter of concern to notaries has arisen in relation to annotations of the Form:</w:t>
      </w:r>
    </w:p>
    <w:p w14:paraId="3DD83C8B" w14:textId="77777777" w:rsidR="004A503F" w:rsidRPr="00EA7BFD" w:rsidRDefault="004A503F" w:rsidP="004A503F">
      <w:pPr>
        <w:pStyle w:val="ListParagraph"/>
        <w:numPr>
          <w:ilvl w:val="0"/>
          <w:numId w:val="1"/>
        </w:numPr>
        <w:contextualSpacing w:val="0"/>
        <w:jc w:val="both"/>
      </w:pPr>
      <w:r w:rsidRPr="00EA7BFD">
        <w:t>Part A includes the statement: “Where the declaration is sworn outside of Ireland, or if the witness is in Ireland and the declarant outside the state, Part C should be completed instead by a notary public.”</w:t>
      </w:r>
    </w:p>
    <w:p w14:paraId="2B977624" w14:textId="77777777" w:rsidR="004A503F" w:rsidRPr="00EA7BFD" w:rsidRDefault="004A503F" w:rsidP="004A503F">
      <w:pPr>
        <w:pStyle w:val="ListParagraph"/>
        <w:numPr>
          <w:ilvl w:val="0"/>
          <w:numId w:val="1"/>
        </w:numPr>
        <w:contextualSpacing w:val="0"/>
        <w:jc w:val="both"/>
      </w:pPr>
      <w:r w:rsidRPr="00EA7BFD">
        <w:t>“If this form is being witnessed outside Ireland or online in Ireland (with the witness in the State and the declarant outside the State), it must be verified and stamped by a Notary Public.”</w:t>
      </w:r>
    </w:p>
    <w:p w14:paraId="6C9C0E27" w14:textId="77777777" w:rsidR="004A503F" w:rsidRPr="00EA7BFD" w:rsidRDefault="004A503F" w:rsidP="004A503F">
      <w:pPr>
        <w:jc w:val="both"/>
        <w:rPr>
          <w:rFonts w:ascii="Times New Roman" w:hAnsi="Times New Roman" w:cs="Times New Roman"/>
          <w:sz w:val="24"/>
          <w:szCs w:val="24"/>
        </w:rPr>
      </w:pPr>
      <w:r w:rsidRPr="00EA7BFD">
        <w:rPr>
          <w:rFonts w:ascii="Times New Roman" w:hAnsi="Times New Roman" w:cs="Times New Roman"/>
          <w:sz w:val="24"/>
          <w:szCs w:val="24"/>
        </w:rPr>
        <w:t>Part C of the proposed Form VIF is a statutory declaration within the meaning of the Statutory Declarations Act 1938 (as amended) and the annotations appear to suggest that such a statutory declaration can be made where the declarant is outside Ireland and the person taking the declaration – Part C specifying a notary public in such an instance – is in Ireland.</w:t>
      </w:r>
    </w:p>
    <w:p w14:paraId="39D7EE85" w14:textId="73F01DBA" w:rsidR="004A503F" w:rsidRPr="00EA7BFD" w:rsidRDefault="003A01B5" w:rsidP="004A503F">
      <w:pPr>
        <w:jc w:val="both"/>
        <w:rPr>
          <w:rFonts w:ascii="Times New Roman" w:hAnsi="Times New Roman" w:cs="Times New Roman"/>
          <w:sz w:val="24"/>
          <w:szCs w:val="24"/>
        </w:rPr>
      </w:pPr>
      <w:r w:rsidRPr="00EA7BFD">
        <w:rPr>
          <w:rFonts w:ascii="Times New Roman" w:hAnsi="Times New Roman" w:cs="Times New Roman"/>
          <w:sz w:val="24"/>
          <w:szCs w:val="24"/>
        </w:rPr>
        <w:t>T</w:t>
      </w:r>
      <w:r w:rsidR="004A503F" w:rsidRPr="00EA7BFD">
        <w:rPr>
          <w:rFonts w:ascii="Times New Roman" w:hAnsi="Times New Roman" w:cs="Times New Roman"/>
          <w:sz w:val="24"/>
          <w:szCs w:val="24"/>
        </w:rPr>
        <w:t>his suggestion conflicts with the laws regulating the making and taking of statutory declarations.</w:t>
      </w:r>
    </w:p>
    <w:p w14:paraId="3BCB8C1E" w14:textId="77777777" w:rsidR="004A503F" w:rsidRPr="00EA7BFD" w:rsidRDefault="004A503F" w:rsidP="004A503F">
      <w:pPr>
        <w:jc w:val="both"/>
        <w:rPr>
          <w:rFonts w:ascii="Times New Roman" w:hAnsi="Times New Roman" w:cs="Times New Roman"/>
          <w:b/>
          <w:bCs/>
          <w:sz w:val="24"/>
          <w:szCs w:val="24"/>
        </w:rPr>
      </w:pPr>
      <w:r w:rsidRPr="00EA7BFD">
        <w:rPr>
          <w:rFonts w:ascii="Times New Roman" w:hAnsi="Times New Roman" w:cs="Times New Roman"/>
          <w:b/>
          <w:bCs/>
          <w:sz w:val="24"/>
          <w:szCs w:val="24"/>
        </w:rPr>
        <w:lastRenderedPageBreak/>
        <w:t>Statutory Declarations Act 1938, section 2</w:t>
      </w:r>
    </w:p>
    <w:p w14:paraId="0ACB25C1" w14:textId="77777777" w:rsidR="004A503F" w:rsidRPr="00EA7BFD" w:rsidRDefault="004A503F" w:rsidP="004A503F">
      <w:pPr>
        <w:jc w:val="both"/>
        <w:rPr>
          <w:rFonts w:ascii="Times New Roman" w:hAnsi="Times New Roman" w:cs="Times New Roman"/>
          <w:sz w:val="24"/>
          <w:szCs w:val="24"/>
        </w:rPr>
      </w:pPr>
      <w:hyperlink r:id="rId8" w:anchor="sec2" w:history="1">
        <w:r w:rsidRPr="00EA7BFD">
          <w:rPr>
            <w:rStyle w:val="Hyperlink"/>
            <w:rFonts w:ascii="Times New Roman" w:hAnsi="Times New Roman" w:cs="Times New Roman"/>
            <w:sz w:val="24"/>
            <w:szCs w:val="24"/>
          </w:rPr>
          <w:t>Section 2 of the Statutory Declarations Act 1938</w:t>
        </w:r>
      </w:hyperlink>
      <w:r w:rsidRPr="00EA7BFD">
        <w:rPr>
          <w:rFonts w:ascii="Times New Roman" w:hAnsi="Times New Roman" w:cs="Times New Roman"/>
          <w:sz w:val="24"/>
          <w:szCs w:val="24"/>
        </w:rPr>
        <w:t xml:space="preserve">  provides:</w:t>
      </w:r>
    </w:p>
    <w:p w14:paraId="2E742233" w14:textId="77777777" w:rsidR="004A503F" w:rsidRPr="00EA7BFD" w:rsidRDefault="004A503F" w:rsidP="004A503F">
      <w:pPr>
        <w:ind w:left="720"/>
        <w:jc w:val="both"/>
        <w:rPr>
          <w:rFonts w:ascii="Times New Roman" w:hAnsi="Times New Roman" w:cs="Times New Roman"/>
          <w:sz w:val="24"/>
          <w:szCs w:val="24"/>
        </w:rPr>
      </w:pPr>
      <w:r w:rsidRPr="00EA7BFD">
        <w:rPr>
          <w:rFonts w:ascii="Times New Roman" w:hAnsi="Times New Roman" w:cs="Times New Roman"/>
          <w:b/>
          <w:bCs/>
          <w:sz w:val="24"/>
          <w:szCs w:val="24"/>
        </w:rPr>
        <w:t>2.</w:t>
      </w:r>
      <w:r w:rsidRPr="00EA7BFD">
        <w:rPr>
          <w:rFonts w:ascii="Times New Roman" w:hAnsi="Times New Roman" w:cs="Times New Roman"/>
          <w:sz w:val="24"/>
          <w:szCs w:val="24"/>
        </w:rPr>
        <w:t xml:space="preserve">—(1) Every statutory declaration shall be signed by the person making the same in the presence of the person </w:t>
      </w:r>
      <w:r w:rsidRPr="00EA7BFD">
        <w:rPr>
          <w:rFonts w:ascii="Times New Roman" w:hAnsi="Times New Roman" w:cs="Times New Roman"/>
          <w:b/>
          <w:bCs/>
          <w:sz w:val="24"/>
          <w:szCs w:val="24"/>
          <w:u w:val="single"/>
        </w:rPr>
        <w:t>before whom</w:t>
      </w:r>
      <w:r w:rsidRPr="00EA7BFD">
        <w:rPr>
          <w:rFonts w:ascii="Times New Roman" w:hAnsi="Times New Roman" w:cs="Times New Roman"/>
          <w:sz w:val="24"/>
          <w:szCs w:val="24"/>
        </w:rPr>
        <w:t xml:space="preserve"> it is made and shall then be attested by the said person </w:t>
      </w:r>
      <w:r w:rsidRPr="00EA7BFD">
        <w:rPr>
          <w:rFonts w:ascii="Times New Roman" w:hAnsi="Times New Roman" w:cs="Times New Roman"/>
          <w:b/>
          <w:bCs/>
          <w:sz w:val="24"/>
          <w:szCs w:val="24"/>
          <w:u w:val="single"/>
        </w:rPr>
        <w:t>before whom</w:t>
      </w:r>
      <w:r w:rsidRPr="00EA7BFD">
        <w:rPr>
          <w:rFonts w:ascii="Times New Roman" w:hAnsi="Times New Roman" w:cs="Times New Roman"/>
          <w:sz w:val="24"/>
          <w:szCs w:val="24"/>
        </w:rPr>
        <w:t xml:space="preserve"> it is made signing an attestation at the foot thereof in the form and containing the particulars set out in the form of statutory declaration in the </w:t>
      </w:r>
      <w:hyperlink r:id="rId9" w:history="1">
        <w:r w:rsidRPr="00EA7BFD">
          <w:rPr>
            <w:rStyle w:val="Hyperlink"/>
            <w:rFonts w:ascii="Times New Roman" w:hAnsi="Times New Roman" w:cs="Times New Roman"/>
            <w:sz w:val="24"/>
            <w:szCs w:val="24"/>
          </w:rPr>
          <w:t>Schedule to this Act</w:t>
        </w:r>
      </w:hyperlink>
      <w:r w:rsidRPr="00EA7BFD">
        <w:rPr>
          <w:rFonts w:ascii="Times New Roman" w:hAnsi="Times New Roman" w:cs="Times New Roman"/>
          <w:sz w:val="24"/>
          <w:szCs w:val="24"/>
        </w:rPr>
        <w:t>.</w:t>
      </w:r>
    </w:p>
    <w:p w14:paraId="3850C423" w14:textId="77777777" w:rsidR="004A503F" w:rsidRPr="00EA7BFD" w:rsidRDefault="004A503F" w:rsidP="004A503F">
      <w:pPr>
        <w:jc w:val="both"/>
        <w:rPr>
          <w:rFonts w:ascii="Times New Roman" w:hAnsi="Times New Roman" w:cs="Times New Roman"/>
          <w:sz w:val="24"/>
          <w:szCs w:val="24"/>
        </w:rPr>
      </w:pPr>
      <w:r w:rsidRPr="00EA7BFD">
        <w:rPr>
          <w:rFonts w:ascii="Times New Roman" w:hAnsi="Times New Roman" w:cs="Times New Roman"/>
          <w:sz w:val="24"/>
          <w:szCs w:val="24"/>
        </w:rPr>
        <w:t xml:space="preserve">There is no provision in the 1938 Act equivalent or comparable to that introduced in relation to the swearing of affidavits by the </w:t>
      </w:r>
      <w:hyperlink r:id="rId10" w:history="1">
        <w:r w:rsidRPr="00EA7BFD">
          <w:rPr>
            <w:rStyle w:val="Hyperlink"/>
            <w:rFonts w:ascii="Times New Roman" w:hAnsi="Times New Roman" w:cs="Times New Roman"/>
            <w:sz w:val="24"/>
            <w:szCs w:val="24"/>
          </w:rPr>
          <w:t>Rules of the Superior Courts (Affidavits) 2021 (S.I. No. 127/2021)</w:t>
        </w:r>
      </w:hyperlink>
      <w:r w:rsidRPr="00EA7BFD">
        <w:rPr>
          <w:rFonts w:ascii="Times New Roman" w:hAnsi="Times New Roman" w:cs="Times New Roman"/>
          <w:sz w:val="24"/>
          <w:szCs w:val="24"/>
        </w:rPr>
        <w:t xml:space="preserve">. The 1938 Act requires a physical appearance by the declarant before the person (such as a notary) who takes the declaration. </w:t>
      </w:r>
    </w:p>
    <w:p w14:paraId="0D8142BE" w14:textId="77777777" w:rsidR="004A503F" w:rsidRPr="00EA7BFD" w:rsidRDefault="004A503F" w:rsidP="004A503F">
      <w:pPr>
        <w:keepNext/>
        <w:jc w:val="both"/>
        <w:rPr>
          <w:rFonts w:ascii="Times New Roman" w:hAnsi="Times New Roman" w:cs="Times New Roman"/>
          <w:b/>
          <w:bCs/>
          <w:sz w:val="24"/>
          <w:szCs w:val="24"/>
        </w:rPr>
      </w:pPr>
      <w:r w:rsidRPr="00EA7BFD">
        <w:rPr>
          <w:rFonts w:ascii="Times New Roman" w:hAnsi="Times New Roman" w:cs="Times New Roman"/>
          <w:b/>
          <w:bCs/>
          <w:sz w:val="24"/>
          <w:szCs w:val="24"/>
        </w:rPr>
        <w:t>Statutory Declarations made outside Ireland</w:t>
      </w:r>
    </w:p>
    <w:p w14:paraId="32EA2633" w14:textId="77E7A6E4" w:rsidR="004A503F" w:rsidRPr="00EA7BFD" w:rsidRDefault="004A503F" w:rsidP="004A503F">
      <w:pPr>
        <w:jc w:val="both"/>
        <w:rPr>
          <w:rFonts w:ascii="Times New Roman" w:hAnsi="Times New Roman" w:cs="Times New Roman"/>
          <w:sz w:val="24"/>
          <w:szCs w:val="24"/>
        </w:rPr>
      </w:pPr>
      <w:r w:rsidRPr="00EA7BFD">
        <w:rPr>
          <w:rFonts w:ascii="Times New Roman" w:hAnsi="Times New Roman" w:cs="Times New Roman"/>
          <w:sz w:val="24"/>
          <w:szCs w:val="24"/>
        </w:rPr>
        <w:t>Irish statute law recognises statutory declarations made outside Ireland in three circumstances only, and each of those circumstances require the declarant to appear before the person taking the declaration.</w:t>
      </w:r>
    </w:p>
    <w:p w14:paraId="5BC84EB0" w14:textId="77777777" w:rsidR="004A503F" w:rsidRPr="00EA7BFD" w:rsidRDefault="004A503F" w:rsidP="004A503F">
      <w:pPr>
        <w:jc w:val="both"/>
        <w:rPr>
          <w:rFonts w:ascii="Times New Roman" w:hAnsi="Times New Roman" w:cs="Times New Roman"/>
          <w:sz w:val="24"/>
          <w:szCs w:val="24"/>
        </w:rPr>
      </w:pPr>
      <w:r w:rsidRPr="00EA7BFD">
        <w:rPr>
          <w:rFonts w:ascii="Times New Roman" w:hAnsi="Times New Roman" w:cs="Times New Roman"/>
          <w:sz w:val="24"/>
          <w:szCs w:val="24"/>
        </w:rPr>
        <w:t xml:space="preserve">(1)  </w:t>
      </w:r>
      <w:r w:rsidRPr="00EA7BFD">
        <w:rPr>
          <w:rFonts w:ascii="Times New Roman" w:hAnsi="Times New Roman" w:cs="Times New Roman"/>
          <w:sz w:val="24"/>
          <w:szCs w:val="24"/>
        </w:rPr>
        <w:tab/>
      </w:r>
      <w:r w:rsidRPr="00EA7BFD">
        <w:rPr>
          <w:rFonts w:ascii="Times New Roman" w:hAnsi="Times New Roman" w:cs="Times New Roman"/>
          <w:sz w:val="24"/>
          <w:szCs w:val="24"/>
          <w:u w:val="single"/>
        </w:rPr>
        <w:t>Notarial acts by diplomatic and consular officers</w:t>
      </w:r>
    </w:p>
    <w:p w14:paraId="2E7F9FD0" w14:textId="77777777" w:rsidR="004A503F" w:rsidRPr="00EA7BFD" w:rsidRDefault="004A503F" w:rsidP="004A503F">
      <w:pPr>
        <w:jc w:val="both"/>
        <w:rPr>
          <w:rFonts w:ascii="Times New Roman" w:hAnsi="Times New Roman" w:cs="Times New Roman"/>
          <w:sz w:val="24"/>
          <w:szCs w:val="24"/>
        </w:rPr>
      </w:pPr>
      <w:hyperlink r:id="rId11" w:anchor="sec5" w:history="1">
        <w:r w:rsidRPr="00EA7BFD">
          <w:rPr>
            <w:rStyle w:val="Hyperlink"/>
            <w:rFonts w:ascii="Times New Roman" w:hAnsi="Times New Roman" w:cs="Times New Roman"/>
            <w:sz w:val="24"/>
            <w:szCs w:val="24"/>
          </w:rPr>
          <w:t>Section 5(1) of the Diplomatic and Consular Officers (Provision of Services) Act, 1993</w:t>
        </w:r>
      </w:hyperlink>
      <w:r w:rsidRPr="00EA7BFD">
        <w:rPr>
          <w:rFonts w:ascii="Times New Roman" w:hAnsi="Times New Roman" w:cs="Times New Roman"/>
          <w:sz w:val="24"/>
          <w:szCs w:val="24"/>
        </w:rPr>
        <w:t xml:space="preserve"> provides:</w:t>
      </w:r>
    </w:p>
    <w:p w14:paraId="7122BB49" w14:textId="77777777" w:rsidR="004A503F" w:rsidRPr="00EA7BFD" w:rsidRDefault="004A503F" w:rsidP="004A503F">
      <w:pPr>
        <w:ind w:left="720"/>
        <w:jc w:val="both"/>
        <w:rPr>
          <w:rFonts w:ascii="Times New Roman" w:hAnsi="Times New Roman" w:cs="Times New Roman"/>
          <w:sz w:val="24"/>
          <w:szCs w:val="24"/>
        </w:rPr>
      </w:pPr>
      <w:r w:rsidRPr="00EA7BFD">
        <w:rPr>
          <w:rFonts w:ascii="Times New Roman" w:hAnsi="Times New Roman" w:cs="Times New Roman"/>
          <w:sz w:val="24"/>
          <w:szCs w:val="24"/>
        </w:rPr>
        <w:t xml:space="preserve">Every person to whom this section applies may, in any country or place outside the State in which he is for the time being exercising the functions of his office, administer any oath and take any affidavit, and may also do any notarial act which a notary public can do in the State, and every oath, affidavit and notarial act administered, sworn or done by or </w:t>
      </w:r>
      <w:r w:rsidRPr="00EA7BFD">
        <w:rPr>
          <w:rFonts w:ascii="Times New Roman" w:hAnsi="Times New Roman" w:cs="Times New Roman"/>
          <w:b/>
          <w:bCs/>
          <w:sz w:val="24"/>
          <w:szCs w:val="24"/>
          <w:u w:val="single"/>
        </w:rPr>
        <w:t>before such person</w:t>
      </w:r>
      <w:r w:rsidRPr="00EA7BFD">
        <w:rPr>
          <w:rFonts w:ascii="Times New Roman" w:hAnsi="Times New Roman" w:cs="Times New Roman"/>
          <w:sz w:val="24"/>
          <w:szCs w:val="24"/>
        </w:rPr>
        <w:t xml:space="preserve"> in such country or place shall be as effectual as if duly administered, sworn or done by or before any lawful authority in the State.</w:t>
      </w:r>
    </w:p>
    <w:p w14:paraId="5C77DFB8" w14:textId="77777777" w:rsidR="004A503F" w:rsidRPr="00EA7BFD" w:rsidRDefault="004A503F" w:rsidP="004A503F">
      <w:pPr>
        <w:jc w:val="both"/>
        <w:rPr>
          <w:rFonts w:ascii="Times New Roman" w:hAnsi="Times New Roman" w:cs="Times New Roman"/>
          <w:sz w:val="24"/>
          <w:szCs w:val="24"/>
        </w:rPr>
      </w:pPr>
      <w:r w:rsidRPr="00EA7BFD">
        <w:rPr>
          <w:rFonts w:ascii="Times New Roman" w:hAnsi="Times New Roman" w:cs="Times New Roman"/>
          <w:sz w:val="24"/>
          <w:szCs w:val="24"/>
        </w:rPr>
        <w:t>(2)</w:t>
      </w:r>
      <w:r w:rsidRPr="00EA7BFD">
        <w:rPr>
          <w:rFonts w:ascii="Times New Roman" w:hAnsi="Times New Roman" w:cs="Times New Roman"/>
          <w:sz w:val="24"/>
          <w:szCs w:val="24"/>
        </w:rPr>
        <w:tab/>
      </w:r>
      <w:r w:rsidRPr="00EA7BFD">
        <w:rPr>
          <w:rFonts w:ascii="Times New Roman" w:hAnsi="Times New Roman" w:cs="Times New Roman"/>
          <w:sz w:val="24"/>
          <w:szCs w:val="24"/>
          <w:u w:val="single"/>
        </w:rPr>
        <w:t>Statutory declarations made outside Ireland, generally</w:t>
      </w:r>
    </w:p>
    <w:p w14:paraId="7DCE8DF3" w14:textId="77777777" w:rsidR="004A503F" w:rsidRPr="00EA7BFD" w:rsidRDefault="004A503F" w:rsidP="004A503F">
      <w:pPr>
        <w:jc w:val="both"/>
        <w:rPr>
          <w:rFonts w:ascii="Times New Roman" w:hAnsi="Times New Roman" w:cs="Times New Roman"/>
          <w:sz w:val="24"/>
          <w:szCs w:val="24"/>
        </w:rPr>
      </w:pPr>
      <w:hyperlink r:id="rId12" w:anchor="sec50" w:history="1">
        <w:r w:rsidRPr="00EA7BFD">
          <w:rPr>
            <w:rStyle w:val="Hyperlink"/>
            <w:rFonts w:ascii="Times New Roman" w:hAnsi="Times New Roman" w:cs="Times New Roman"/>
            <w:sz w:val="24"/>
            <w:szCs w:val="24"/>
          </w:rPr>
          <w:t>Section 3</w:t>
        </w:r>
        <w:proofErr w:type="gramStart"/>
        <w:r w:rsidRPr="00EA7BFD">
          <w:rPr>
            <w:rStyle w:val="Hyperlink"/>
            <w:rFonts w:ascii="Times New Roman" w:hAnsi="Times New Roman" w:cs="Times New Roman"/>
            <w:sz w:val="24"/>
            <w:szCs w:val="24"/>
          </w:rPr>
          <w:t>A(</w:t>
        </w:r>
        <w:proofErr w:type="gramEnd"/>
        <w:r w:rsidRPr="00EA7BFD">
          <w:rPr>
            <w:rStyle w:val="Hyperlink"/>
            <w:rFonts w:ascii="Times New Roman" w:hAnsi="Times New Roman" w:cs="Times New Roman"/>
            <w:sz w:val="24"/>
            <w:szCs w:val="24"/>
          </w:rPr>
          <w:t>1) of the 1938 Act, as inserted by s 50 of the Civil Law (Miscellaneous Provisions) Act 2008</w:t>
        </w:r>
      </w:hyperlink>
      <w:r w:rsidRPr="00EA7BFD">
        <w:rPr>
          <w:rFonts w:ascii="Times New Roman" w:hAnsi="Times New Roman" w:cs="Times New Roman"/>
          <w:sz w:val="24"/>
          <w:szCs w:val="24"/>
        </w:rPr>
        <w:t>, provides:</w:t>
      </w:r>
    </w:p>
    <w:p w14:paraId="7828A9FF" w14:textId="77777777" w:rsidR="004A503F" w:rsidRPr="00EA7BFD" w:rsidRDefault="004A503F" w:rsidP="004A503F">
      <w:pPr>
        <w:ind w:left="720"/>
        <w:rPr>
          <w:rFonts w:ascii="Times New Roman" w:hAnsi="Times New Roman" w:cs="Times New Roman"/>
          <w:sz w:val="24"/>
          <w:szCs w:val="24"/>
        </w:rPr>
      </w:pPr>
      <w:r w:rsidRPr="00EA7BFD">
        <w:rPr>
          <w:rFonts w:ascii="Times New Roman" w:hAnsi="Times New Roman" w:cs="Times New Roman"/>
          <w:sz w:val="24"/>
          <w:szCs w:val="24"/>
        </w:rPr>
        <w:t xml:space="preserve">(a) a statutory declaration made in a place outside the State shall be regarded as having been validly made if it is made in such a place </w:t>
      </w:r>
      <w:r w:rsidRPr="00EA7BFD">
        <w:rPr>
          <w:rFonts w:ascii="Times New Roman" w:hAnsi="Times New Roman" w:cs="Times New Roman"/>
          <w:b/>
          <w:bCs/>
          <w:sz w:val="24"/>
          <w:szCs w:val="24"/>
          <w:u w:val="single"/>
        </w:rPr>
        <w:t>before a person authorised</w:t>
      </w:r>
      <w:r w:rsidRPr="00EA7BFD">
        <w:rPr>
          <w:rFonts w:ascii="Times New Roman" w:hAnsi="Times New Roman" w:cs="Times New Roman"/>
          <w:sz w:val="24"/>
          <w:szCs w:val="24"/>
        </w:rPr>
        <w:t xml:space="preserve"> under section 1 to take and receive the declaration, or</w:t>
      </w:r>
    </w:p>
    <w:p w14:paraId="4B0E8C41" w14:textId="77777777" w:rsidR="004A503F" w:rsidRPr="00EA7BFD" w:rsidRDefault="004A503F" w:rsidP="004A503F">
      <w:pPr>
        <w:ind w:left="720"/>
        <w:jc w:val="both"/>
        <w:rPr>
          <w:rFonts w:ascii="Times New Roman" w:hAnsi="Times New Roman" w:cs="Times New Roman"/>
          <w:sz w:val="24"/>
          <w:szCs w:val="24"/>
        </w:rPr>
      </w:pPr>
      <w:r w:rsidRPr="00EA7BFD">
        <w:rPr>
          <w:rFonts w:ascii="Times New Roman" w:hAnsi="Times New Roman" w:cs="Times New Roman"/>
          <w:sz w:val="24"/>
          <w:szCs w:val="24"/>
        </w:rPr>
        <w:t xml:space="preserve">(b) a statutory declaration made in a place outside the State shall be regarded as having been validly made if it is made in such a place </w:t>
      </w:r>
      <w:r w:rsidRPr="00EA7BFD">
        <w:rPr>
          <w:rFonts w:ascii="Times New Roman" w:hAnsi="Times New Roman" w:cs="Times New Roman"/>
          <w:b/>
          <w:bCs/>
          <w:sz w:val="24"/>
          <w:szCs w:val="24"/>
          <w:u w:val="single"/>
        </w:rPr>
        <w:t>before a person authorised, under the law of that place</w:t>
      </w:r>
      <w:r w:rsidRPr="00EA7BFD">
        <w:rPr>
          <w:rFonts w:ascii="Times New Roman" w:hAnsi="Times New Roman" w:cs="Times New Roman"/>
          <w:sz w:val="24"/>
          <w:szCs w:val="24"/>
        </w:rPr>
        <w:t>, to administer oaths in that place and subsection (3), (4) or (5), as the case may be, is complied with.</w:t>
      </w:r>
    </w:p>
    <w:p w14:paraId="082773C1" w14:textId="77777777" w:rsidR="004A503F" w:rsidRPr="00EA7BFD" w:rsidRDefault="004A503F" w:rsidP="004A503F">
      <w:pPr>
        <w:jc w:val="both"/>
        <w:rPr>
          <w:rFonts w:ascii="Times New Roman" w:hAnsi="Times New Roman" w:cs="Times New Roman"/>
          <w:sz w:val="24"/>
          <w:szCs w:val="24"/>
        </w:rPr>
      </w:pPr>
      <w:r w:rsidRPr="00EA7BFD">
        <w:rPr>
          <w:rFonts w:ascii="Times New Roman" w:hAnsi="Times New Roman" w:cs="Times New Roman"/>
          <w:sz w:val="24"/>
          <w:szCs w:val="24"/>
        </w:rPr>
        <w:t>In relation to paragraph (a), the persons authorised under section 1 of the 1938 Act are:</w:t>
      </w:r>
    </w:p>
    <w:p w14:paraId="6C907A4B" w14:textId="77777777" w:rsidR="004A503F" w:rsidRPr="00EA7BFD" w:rsidRDefault="004A503F" w:rsidP="004A503F">
      <w:pPr>
        <w:ind w:firstLine="720"/>
        <w:rPr>
          <w:rFonts w:ascii="Times New Roman" w:hAnsi="Times New Roman" w:cs="Times New Roman"/>
          <w:sz w:val="24"/>
          <w:szCs w:val="24"/>
        </w:rPr>
      </w:pPr>
      <w:r w:rsidRPr="00EA7BFD">
        <w:rPr>
          <w:rFonts w:ascii="Times New Roman" w:hAnsi="Times New Roman" w:cs="Times New Roman"/>
          <w:sz w:val="24"/>
          <w:szCs w:val="24"/>
        </w:rPr>
        <w:t>“(a) a notary public,</w:t>
      </w:r>
    </w:p>
    <w:p w14:paraId="7DB07E83" w14:textId="77777777" w:rsidR="004A503F" w:rsidRPr="00EA7BFD" w:rsidRDefault="004A503F" w:rsidP="004A503F">
      <w:pPr>
        <w:ind w:firstLine="720"/>
        <w:rPr>
          <w:rFonts w:ascii="Times New Roman" w:hAnsi="Times New Roman" w:cs="Times New Roman"/>
          <w:sz w:val="24"/>
          <w:szCs w:val="24"/>
        </w:rPr>
      </w:pPr>
      <w:r w:rsidRPr="00EA7BFD">
        <w:rPr>
          <w:rFonts w:ascii="Times New Roman" w:hAnsi="Times New Roman" w:cs="Times New Roman"/>
          <w:sz w:val="24"/>
          <w:szCs w:val="24"/>
        </w:rPr>
        <w:t>(b) a commissioner for oaths,</w:t>
      </w:r>
    </w:p>
    <w:p w14:paraId="76F25DC0" w14:textId="77777777" w:rsidR="004A503F" w:rsidRPr="00EA7BFD" w:rsidRDefault="004A503F" w:rsidP="004A503F">
      <w:pPr>
        <w:ind w:firstLine="720"/>
        <w:rPr>
          <w:rFonts w:ascii="Times New Roman" w:hAnsi="Times New Roman" w:cs="Times New Roman"/>
          <w:sz w:val="24"/>
          <w:szCs w:val="24"/>
        </w:rPr>
      </w:pPr>
      <w:r w:rsidRPr="00EA7BFD">
        <w:rPr>
          <w:rFonts w:ascii="Times New Roman" w:hAnsi="Times New Roman" w:cs="Times New Roman"/>
          <w:sz w:val="24"/>
          <w:szCs w:val="24"/>
        </w:rPr>
        <w:t>(c) a peace commissioner,</w:t>
      </w:r>
    </w:p>
    <w:p w14:paraId="4B0379D2" w14:textId="77777777" w:rsidR="004A503F" w:rsidRPr="00EA7BFD" w:rsidRDefault="004A503F" w:rsidP="004A503F">
      <w:pPr>
        <w:ind w:firstLine="720"/>
        <w:jc w:val="both"/>
        <w:rPr>
          <w:rFonts w:ascii="Times New Roman" w:hAnsi="Times New Roman" w:cs="Times New Roman"/>
          <w:sz w:val="24"/>
          <w:szCs w:val="24"/>
        </w:rPr>
      </w:pPr>
      <w:r w:rsidRPr="00EA7BFD">
        <w:rPr>
          <w:rFonts w:ascii="Times New Roman" w:hAnsi="Times New Roman" w:cs="Times New Roman"/>
          <w:sz w:val="24"/>
          <w:szCs w:val="24"/>
        </w:rPr>
        <w:lastRenderedPageBreak/>
        <w:t>(d) a person authorised by law to take and receive statutory declarations,</w:t>
      </w:r>
    </w:p>
    <w:p w14:paraId="5F655CDB" w14:textId="77777777" w:rsidR="004A503F" w:rsidRPr="00EA7BFD" w:rsidRDefault="004A503F" w:rsidP="004A503F">
      <w:pPr>
        <w:ind w:firstLine="720"/>
        <w:jc w:val="both"/>
        <w:rPr>
          <w:rFonts w:ascii="Times New Roman" w:hAnsi="Times New Roman" w:cs="Times New Roman"/>
          <w:sz w:val="24"/>
          <w:szCs w:val="24"/>
        </w:rPr>
      </w:pPr>
      <w:r w:rsidRPr="00EA7BFD">
        <w:rPr>
          <w:rFonts w:ascii="Times New Roman" w:hAnsi="Times New Roman" w:cs="Times New Roman"/>
          <w:sz w:val="24"/>
          <w:szCs w:val="24"/>
        </w:rPr>
        <w:t>(e) a judge of the District Court,”.</w:t>
      </w:r>
    </w:p>
    <w:p w14:paraId="4EA82928" w14:textId="77777777" w:rsidR="004A503F" w:rsidRPr="00EA7BFD" w:rsidRDefault="004A503F" w:rsidP="004A503F">
      <w:pPr>
        <w:jc w:val="both"/>
        <w:rPr>
          <w:rFonts w:ascii="Times New Roman" w:hAnsi="Times New Roman" w:cs="Times New Roman"/>
          <w:sz w:val="24"/>
          <w:szCs w:val="24"/>
        </w:rPr>
      </w:pPr>
      <w:r w:rsidRPr="00EA7BFD">
        <w:rPr>
          <w:rFonts w:ascii="Times New Roman" w:hAnsi="Times New Roman" w:cs="Times New Roman"/>
          <w:sz w:val="24"/>
          <w:szCs w:val="24"/>
        </w:rPr>
        <w:t>Whilst section 3</w:t>
      </w:r>
      <w:proofErr w:type="gramStart"/>
      <w:r w:rsidRPr="00EA7BFD">
        <w:rPr>
          <w:rFonts w:ascii="Times New Roman" w:hAnsi="Times New Roman" w:cs="Times New Roman"/>
          <w:sz w:val="24"/>
          <w:szCs w:val="24"/>
        </w:rPr>
        <w:t>A(</w:t>
      </w:r>
      <w:proofErr w:type="gramEnd"/>
      <w:r w:rsidRPr="00EA7BFD">
        <w:rPr>
          <w:rFonts w:ascii="Times New Roman" w:hAnsi="Times New Roman" w:cs="Times New Roman"/>
          <w:sz w:val="24"/>
          <w:szCs w:val="24"/>
        </w:rPr>
        <w:t xml:space="preserve">1) permits the named authorised persons to take statutory declarations outside Ireland, it requires the persons making the declarations to appear </w:t>
      </w:r>
      <w:r w:rsidRPr="00EA7BFD">
        <w:rPr>
          <w:rFonts w:ascii="Times New Roman" w:hAnsi="Times New Roman" w:cs="Times New Roman"/>
          <w:b/>
          <w:bCs/>
          <w:sz w:val="24"/>
          <w:szCs w:val="24"/>
          <w:u w:val="single"/>
        </w:rPr>
        <w:t>before</w:t>
      </w:r>
      <w:r w:rsidRPr="00EA7BFD">
        <w:rPr>
          <w:rFonts w:ascii="Times New Roman" w:hAnsi="Times New Roman" w:cs="Times New Roman"/>
          <w:sz w:val="24"/>
          <w:szCs w:val="24"/>
        </w:rPr>
        <w:t xml:space="preserve"> them. </w:t>
      </w:r>
    </w:p>
    <w:p w14:paraId="243FB714" w14:textId="77777777" w:rsidR="004A503F" w:rsidRPr="00EA7BFD" w:rsidRDefault="004A503F" w:rsidP="004A503F">
      <w:pPr>
        <w:keepNext/>
        <w:jc w:val="both"/>
        <w:rPr>
          <w:rFonts w:ascii="Times New Roman" w:hAnsi="Times New Roman" w:cs="Times New Roman"/>
          <w:sz w:val="24"/>
          <w:szCs w:val="24"/>
        </w:rPr>
      </w:pPr>
      <w:r w:rsidRPr="00EA7BFD">
        <w:rPr>
          <w:rFonts w:ascii="Times New Roman" w:hAnsi="Times New Roman" w:cs="Times New Roman"/>
          <w:sz w:val="24"/>
          <w:szCs w:val="24"/>
        </w:rPr>
        <w:t>(3)</w:t>
      </w:r>
      <w:r w:rsidRPr="00EA7BFD">
        <w:rPr>
          <w:rFonts w:ascii="Times New Roman" w:hAnsi="Times New Roman" w:cs="Times New Roman"/>
          <w:sz w:val="24"/>
          <w:szCs w:val="24"/>
        </w:rPr>
        <w:tab/>
      </w:r>
      <w:r w:rsidRPr="00EA7BFD">
        <w:rPr>
          <w:rFonts w:ascii="Times New Roman" w:hAnsi="Times New Roman" w:cs="Times New Roman"/>
          <w:sz w:val="24"/>
          <w:szCs w:val="24"/>
          <w:u w:val="single"/>
        </w:rPr>
        <w:t>Statutory declarations made for the purposes of the Companies Act</w:t>
      </w:r>
    </w:p>
    <w:p w14:paraId="3B5F420C" w14:textId="77777777" w:rsidR="004A503F" w:rsidRPr="00EA7BFD" w:rsidRDefault="004A503F" w:rsidP="004A503F">
      <w:pPr>
        <w:jc w:val="both"/>
        <w:rPr>
          <w:rFonts w:ascii="Times New Roman" w:hAnsi="Times New Roman" w:cs="Times New Roman"/>
          <w:sz w:val="24"/>
          <w:szCs w:val="24"/>
        </w:rPr>
      </w:pPr>
      <w:hyperlink r:id="rId13" w:anchor="sec886" w:history="1">
        <w:r w:rsidRPr="00EA7BFD">
          <w:rPr>
            <w:rStyle w:val="Hyperlink"/>
            <w:rFonts w:ascii="Times New Roman" w:hAnsi="Times New Roman" w:cs="Times New Roman"/>
            <w:sz w:val="24"/>
            <w:szCs w:val="24"/>
          </w:rPr>
          <w:t>Section 886(1) of the Companies Act 2014</w:t>
        </w:r>
      </w:hyperlink>
      <w:r w:rsidRPr="00EA7BFD">
        <w:rPr>
          <w:rFonts w:ascii="Times New Roman" w:hAnsi="Times New Roman" w:cs="Times New Roman"/>
          <w:sz w:val="24"/>
          <w:szCs w:val="24"/>
        </w:rPr>
        <w:t xml:space="preserve"> provides:</w:t>
      </w:r>
    </w:p>
    <w:p w14:paraId="5075A0A6" w14:textId="77777777" w:rsidR="004A503F" w:rsidRPr="00EA7BFD" w:rsidRDefault="004A503F" w:rsidP="004A503F">
      <w:pPr>
        <w:ind w:left="720"/>
        <w:rPr>
          <w:rFonts w:ascii="Times New Roman" w:hAnsi="Times New Roman" w:cs="Times New Roman"/>
          <w:sz w:val="24"/>
          <w:szCs w:val="24"/>
        </w:rPr>
      </w:pPr>
      <w:r w:rsidRPr="00EA7BFD">
        <w:rPr>
          <w:rFonts w:ascii="Times New Roman" w:hAnsi="Times New Roman" w:cs="Times New Roman"/>
          <w:sz w:val="24"/>
          <w:szCs w:val="24"/>
        </w:rPr>
        <w:t>A statutory declaration made in a foreign place (in pursuance of, or for the purposes of, this Act) shall be deemed to have been validly made (in pursuance of, or for the purposes of, this Act) if—</w:t>
      </w:r>
    </w:p>
    <w:p w14:paraId="4BA0D56C" w14:textId="77777777" w:rsidR="004A503F" w:rsidRPr="00EA7BFD" w:rsidRDefault="004A503F" w:rsidP="004A503F">
      <w:pPr>
        <w:ind w:left="720"/>
        <w:rPr>
          <w:rFonts w:ascii="Times New Roman" w:hAnsi="Times New Roman" w:cs="Times New Roman"/>
          <w:sz w:val="24"/>
          <w:szCs w:val="24"/>
        </w:rPr>
      </w:pPr>
      <w:r w:rsidRPr="00EA7BFD">
        <w:rPr>
          <w:rFonts w:ascii="Times New Roman" w:hAnsi="Times New Roman" w:cs="Times New Roman"/>
          <w:sz w:val="24"/>
          <w:szCs w:val="24"/>
        </w:rPr>
        <w:t xml:space="preserve">(a) it is made in that place </w:t>
      </w:r>
      <w:r w:rsidRPr="00EA7BFD">
        <w:rPr>
          <w:rFonts w:ascii="Times New Roman" w:hAnsi="Times New Roman" w:cs="Times New Roman"/>
          <w:b/>
          <w:bCs/>
          <w:sz w:val="24"/>
          <w:szCs w:val="24"/>
          <w:u w:val="single"/>
        </w:rPr>
        <w:t>before a person</w:t>
      </w:r>
      <w:r w:rsidRPr="00EA7BFD">
        <w:rPr>
          <w:rFonts w:ascii="Times New Roman" w:hAnsi="Times New Roman" w:cs="Times New Roman"/>
          <w:sz w:val="24"/>
          <w:szCs w:val="24"/>
        </w:rPr>
        <w:t xml:space="preserve"> entitled under the Solicitor's Act 1954 to practise as a solicitor in the State, or</w:t>
      </w:r>
    </w:p>
    <w:p w14:paraId="74287742" w14:textId="77777777" w:rsidR="004A503F" w:rsidRPr="00EA7BFD" w:rsidRDefault="004A503F" w:rsidP="004A503F">
      <w:pPr>
        <w:ind w:left="720"/>
        <w:jc w:val="both"/>
        <w:rPr>
          <w:rFonts w:ascii="Times New Roman" w:hAnsi="Times New Roman" w:cs="Times New Roman"/>
          <w:sz w:val="24"/>
          <w:szCs w:val="24"/>
        </w:rPr>
      </w:pPr>
      <w:r w:rsidRPr="00EA7BFD">
        <w:rPr>
          <w:rFonts w:ascii="Times New Roman" w:hAnsi="Times New Roman" w:cs="Times New Roman"/>
          <w:sz w:val="24"/>
          <w:szCs w:val="24"/>
        </w:rPr>
        <w:t xml:space="preserve">(b) it is made </w:t>
      </w:r>
      <w:r w:rsidRPr="00EA7BFD">
        <w:rPr>
          <w:rFonts w:ascii="Times New Roman" w:hAnsi="Times New Roman" w:cs="Times New Roman"/>
          <w:b/>
          <w:bCs/>
          <w:sz w:val="24"/>
          <w:szCs w:val="24"/>
          <w:u w:val="single"/>
        </w:rPr>
        <w:t>before a person</w:t>
      </w:r>
      <w:r w:rsidRPr="00EA7BFD">
        <w:rPr>
          <w:rFonts w:ascii="Times New Roman" w:hAnsi="Times New Roman" w:cs="Times New Roman"/>
          <w:sz w:val="24"/>
          <w:szCs w:val="24"/>
        </w:rPr>
        <w:t xml:space="preserve"> authorised under the law of that place to administer oaths in that place and subsection (3), (4) or (5), whichever applies, is complied with.</w:t>
      </w:r>
    </w:p>
    <w:p w14:paraId="4F7415D0" w14:textId="77777777" w:rsidR="004A503F" w:rsidRPr="00EA7BFD" w:rsidRDefault="004A503F" w:rsidP="004A503F">
      <w:pPr>
        <w:jc w:val="both"/>
        <w:rPr>
          <w:rFonts w:ascii="Times New Roman" w:hAnsi="Times New Roman" w:cs="Times New Roman"/>
          <w:sz w:val="24"/>
          <w:szCs w:val="24"/>
        </w:rPr>
      </w:pPr>
      <w:r w:rsidRPr="00EA7BFD">
        <w:rPr>
          <w:rFonts w:ascii="Times New Roman" w:hAnsi="Times New Roman" w:cs="Times New Roman"/>
          <w:sz w:val="24"/>
          <w:szCs w:val="24"/>
        </w:rPr>
        <w:t>Section 886(1) applies only to practising solicitors and not to notaries qua notaries.</w:t>
      </w:r>
    </w:p>
    <w:p w14:paraId="3375A9B3" w14:textId="77777777" w:rsidR="004A503F" w:rsidRPr="00EA7BFD" w:rsidRDefault="004A503F" w:rsidP="004A503F">
      <w:pPr>
        <w:jc w:val="both"/>
        <w:rPr>
          <w:rFonts w:ascii="Times New Roman" w:hAnsi="Times New Roman" w:cs="Times New Roman"/>
          <w:sz w:val="24"/>
          <w:szCs w:val="24"/>
        </w:rPr>
      </w:pPr>
      <w:r w:rsidRPr="00EA7BFD">
        <w:rPr>
          <w:rFonts w:ascii="Times New Roman" w:hAnsi="Times New Roman" w:cs="Times New Roman"/>
          <w:b/>
          <w:bCs/>
          <w:sz w:val="24"/>
          <w:szCs w:val="24"/>
        </w:rPr>
        <w:t>Conclusion</w:t>
      </w:r>
    </w:p>
    <w:p w14:paraId="056AF4EB" w14:textId="77777777" w:rsidR="00BD64E4" w:rsidRPr="00EA7BFD" w:rsidRDefault="004A503F" w:rsidP="004A503F">
      <w:pPr>
        <w:jc w:val="both"/>
        <w:rPr>
          <w:rFonts w:ascii="Times New Roman" w:hAnsi="Times New Roman" w:cs="Times New Roman"/>
          <w:sz w:val="24"/>
          <w:szCs w:val="24"/>
        </w:rPr>
      </w:pPr>
      <w:r w:rsidRPr="00EA7BFD">
        <w:rPr>
          <w:rFonts w:ascii="Times New Roman" w:hAnsi="Times New Roman" w:cs="Times New Roman"/>
          <w:sz w:val="24"/>
          <w:szCs w:val="24"/>
        </w:rPr>
        <w:t xml:space="preserve">Whilst the Companies Act 2014 and the European Union (Anti-Money Laundering: Beneficial Ownership of Corporate Entities) Regulations 2019 (grant </w:t>
      </w:r>
      <w:r w:rsidR="00BD64E4" w:rsidRPr="00EA7BFD">
        <w:rPr>
          <w:rFonts w:ascii="Times New Roman" w:hAnsi="Times New Roman" w:cs="Times New Roman"/>
          <w:sz w:val="24"/>
          <w:szCs w:val="24"/>
        </w:rPr>
        <w:t>the Registrar</w:t>
      </w:r>
      <w:r w:rsidRPr="00EA7BFD">
        <w:rPr>
          <w:rFonts w:ascii="Times New Roman" w:hAnsi="Times New Roman" w:cs="Times New Roman"/>
          <w:sz w:val="24"/>
          <w:szCs w:val="24"/>
        </w:rPr>
        <w:t xml:space="preserve"> power to specify how information is furnished to </w:t>
      </w:r>
      <w:r w:rsidR="00BD64E4" w:rsidRPr="00EA7BFD">
        <w:rPr>
          <w:rFonts w:ascii="Times New Roman" w:hAnsi="Times New Roman" w:cs="Times New Roman"/>
          <w:sz w:val="24"/>
          <w:szCs w:val="24"/>
        </w:rPr>
        <w:t>them</w:t>
      </w:r>
      <w:r w:rsidRPr="00EA7BFD">
        <w:rPr>
          <w:rFonts w:ascii="Times New Roman" w:hAnsi="Times New Roman" w:cs="Times New Roman"/>
          <w:sz w:val="24"/>
          <w:szCs w:val="24"/>
        </w:rPr>
        <w:t xml:space="preserve"> as Registrar, that power does not</w:t>
      </w:r>
      <w:r w:rsidR="00BD64E4" w:rsidRPr="00EA7BFD">
        <w:rPr>
          <w:rFonts w:ascii="Times New Roman" w:hAnsi="Times New Roman" w:cs="Times New Roman"/>
          <w:sz w:val="24"/>
          <w:szCs w:val="24"/>
        </w:rPr>
        <w:t xml:space="preserve"> </w:t>
      </w:r>
      <w:r w:rsidRPr="00EA7BFD">
        <w:rPr>
          <w:rFonts w:ascii="Times New Roman" w:hAnsi="Times New Roman" w:cs="Times New Roman"/>
          <w:sz w:val="24"/>
          <w:szCs w:val="24"/>
        </w:rPr>
        <w:t xml:space="preserve">extend to enabling the making of statutory declarations other than in accordance with the statutory provisions referred to above.  </w:t>
      </w:r>
    </w:p>
    <w:p w14:paraId="43FC0966" w14:textId="57EB0372" w:rsidR="004A503F" w:rsidRPr="00EA7BFD" w:rsidRDefault="00BD64E4" w:rsidP="004A503F">
      <w:pPr>
        <w:jc w:val="both"/>
        <w:rPr>
          <w:rFonts w:ascii="Times New Roman" w:hAnsi="Times New Roman" w:cs="Times New Roman"/>
          <w:sz w:val="24"/>
          <w:szCs w:val="24"/>
        </w:rPr>
      </w:pPr>
      <w:r w:rsidRPr="00EA7BFD">
        <w:rPr>
          <w:rFonts w:ascii="Times New Roman" w:hAnsi="Times New Roman" w:cs="Times New Roman"/>
          <w:sz w:val="24"/>
          <w:szCs w:val="24"/>
        </w:rPr>
        <w:t xml:space="preserve">The </w:t>
      </w:r>
      <w:proofErr w:type="gramStart"/>
      <w:r w:rsidRPr="00EA7BFD">
        <w:rPr>
          <w:rFonts w:ascii="Times New Roman" w:hAnsi="Times New Roman" w:cs="Times New Roman"/>
          <w:sz w:val="24"/>
          <w:szCs w:val="24"/>
        </w:rPr>
        <w:t>Faculty</w:t>
      </w:r>
      <w:proofErr w:type="gramEnd"/>
      <w:r w:rsidRPr="00EA7BFD">
        <w:rPr>
          <w:rFonts w:ascii="Times New Roman" w:hAnsi="Times New Roman" w:cs="Times New Roman"/>
          <w:sz w:val="24"/>
          <w:szCs w:val="24"/>
        </w:rPr>
        <w:t xml:space="preserve"> has notified the Registrar</w:t>
      </w:r>
      <w:r w:rsidR="00EF00AC" w:rsidRPr="00EA7BFD">
        <w:rPr>
          <w:rFonts w:ascii="Times New Roman" w:hAnsi="Times New Roman" w:cs="Times New Roman"/>
          <w:sz w:val="24"/>
          <w:szCs w:val="24"/>
        </w:rPr>
        <w:t xml:space="preserve"> of the issue and requested that as </w:t>
      </w:r>
      <w:r w:rsidR="004A503F" w:rsidRPr="00EA7BFD">
        <w:rPr>
          <w:rFonts w:ascii="Times New Roman" w:hAnsi="Times New Roman" w:cs="Times New Roman"/>
          <w:sz w:val="24"/>
          <w:szCs w:val="24"/>
        </w:rPr>
        <w:t>an interim measure that the new form be withdrawn.</w:t>
      </w:r>
    </w:p>
    <w:p w14:paraId="42FB0EA5" w14:textId="77777777" w:rsidR="00481055" w:rsidRPr="00EA7BFD" w:rsidRDefault="004A503F" w:rsidP="004A503F">
      <w:pPr>
        <w:jc w:val="both"/>
        <w:rPr>
          <w:rFonts w:ascii="Times New Roman" w:hAnsi="Times New Roman" w:cs="Times New Roman"/>
          <w:sz w:val="24"/>
          <w:szCs w:val="24"/>
        </w:rPr>
      </w:pPr>
      <w:r w:rsidRPr="00EA7BFD">
        <w:rPr>
          <w:rFonts w:ascii="Times New Roman" w:hAnsi="Times New Roman" w:cs="Times New Roman"/>
          <w:sz w:val="24"/>
          <w:szCs w:val="24"/>
        </w:rPr>
        <w:t>The procedure envisaged for the making and taking of the statutory declaration in Part C of the Form would render any Irish notary</w:t>
      </w:r>
      <w:r w:rsidR="00481055" w:rsidRPr="00EA7BFD">
        <w:rPr>
          <w:rFonts w:ascii="Times New Roman" w:hAnsi="Times New Roman" w:cs="Times New Roman"/>
          <w:sz w:val="24"/>
          <w:szCs w:val="24"/>
        </w:rPr>
        <w:t xml:space="preserve"> who was to follow same to be </w:t>
      </w:r>
      <w:r w:rsidRPr="00EA7BFD">
        <w:rPr>
          <w:rFonts w:ascii="Times New Roman" w:hAnsi="Times New Roman" w:cs="Times New Roman"/>
          <w:sz w:val="24"/>
          <w:szCs w:val="24"/>
        </w:rPr>
        <w:t xml:space="preserve">breach of his or her statutory and ethical obligations.  </w:t>
      </w:r>
    </w:p>
    <w:p w14:paraId="6D147AF7" w14:textId="122D90C4" w:rsidR="00481055" w:rsidRPr="00EA7BFD" w:rsidRDefault="00481055" w:rsidP="004A503F">
      <w:pPr>
        <w:jc w:val="both"/>
        <w:rPr>
          <w:rFonts w:ascii="Times New Roman" w:hAnsi="Times New Roman" w:cs="Times New Roman"/>
          <w:sz w:val="24"/>
          <w:szCs w:val="24"/>
        </w:rPr>
      </w:pPr>
      <w:r w:rsidRPr="00EA7BFD">
        <w:rPr>
          <w:rFonts w:ascii="Times New Roman" w:hAnsi="Times New Roman" w:cs="Times New Roman"/>
          <w:sz w:val="24"/>
          <w:szCs w:val="24"/>
        </w:rPr>
        <w:t xml:space="preserve">Members are reminded of their obligations under the Professional Practice Regulations and the Code of Conduct and </w:t>
      </w:r>
      <w:r w:rsidR="00720B37" w:rsidRPr="00EA7BFD">
        <w:rPr>
          <w:rFonts w:ascii="Times New Roman" w:hAnsi="Times New Roman" w:cs="Times New Roman"/>
          <w:sz w:val="24"/>
          <w:szCs w:val="24"/>
        </w:rPr>
        <w:t xml:space="preserve">lest there be any confusion The Faculty </w:t>
      </w:r>
      <w:r w:rsidR="006913A7" w:rsidRPr="00EA7BFD">
        <w:rPr>
          <w:rFonts w:ascii="Times New Roman" w:hAnsi="Times New Roman" w:cs="Times New Roman"/>
          <w:sz w:val="24"/>
          <w:szCs w:val="24"/>
        </w:rPr>
        <w:t xml:space="preserve">confirms that such statutory declarations must be administered in accordance with the </w:t>
      </w:r>
      <w:r w:rsidR="00E13B9F" w:rsidRPr="00EA7BFD">
        <w:rPr>
          <w:rFonts w:ascii="Times New Roman" w:hAnsi="Times New Roman" w:cs="Times New Roman"/>
          <w:sz w:val="24"/>
          <w:szCs w:val="24"/>
        </w:rPr>
        <w:t xml:space="preserve">statutory requirements as set out above. Failure to do so may give rise to </w:t>
      </w:r>
      <w:r w:rsidR="00374F5F" w:rsidRPr="00EA7BFD">
        <w:rPr>
          <w:rFonts w:ascii="Times New Roman" w:hAnsi="Times New Roman" w:cs="Times New Roman"/>
          <w:sz w:val="24"/>
          <w:szCs w:val="24"/>
        </w:rPr>
        <w:t xml:space="preserve">disciplinary procedures should this come to the </w:t>
      </w:r>
      <w:r w:rsidR="00B91BBB" w:rsidRPr="00EA7BFD">
        <w:rPr>
          <w:rFonts w:ascii="Times New Roman" w:hAnsi="Times New Roman" w:cs="Times New Roman"/>
          <w:sz w:val="24"/>
          <w:szCs w:val="24"/>
        </w:rPr>
        <w:t xml:space="preserve">attention of The Faculty. </w:t>
      </w:r>
      <w:r w:rsidR="00374F5F" w:rsidRPr="00EA7BFD">
        <w:rPr>
          <w:rFonts w:ascii="Times New Roman" w:hAnsi="Times New Roman" w:cs="Times New Roman"/>
          <w:sz w:val="24"/>
          <w:szCs w:val="24"/>
        </w:rPr>
        <w:t xml:space="preserve"> </w:t>
      </w:r>
    </w:p>
    <w:p w14:paraId="6D6DCFB0" w14:textId="3889CE6C" w:rsidR="00C4108C" w:rsidRPr="00EA7BFD" w:rsidRDefault="00C4108C" w:rsidP="004A503F">
      <w:pPr>
        <w:jc w:val="both"/>
        <w:rPr>
          <w:rFonts w:ascii="Times New Roman" w:hAnsi="Times New Roman" w:cs="Times New Roman"/>
          <w:sz w:val="24"/>
          <w:szCs w:val="24"/>
        </w:rPr>
      </w:pPr>
      <w:proofErr w:type="gramStart"/>
      <w:r w:rsidRPr="00EA7BFD">
        <w:rPr>
          <w:rFonts w:ascii="Times New Roman" w:hAnsi="Times New Roman" w:cs="Times New Roman"/>
          <w:sz w:val="24"/>
          <w:szCs w:val="24"/>
        </w:rPr>
        <w:t>In the event that</w:t>
      </w:r>
      <w:proofErr w:type="gramEnd"/>
      <w:r w:rsidRPr="00EA7BFD">
        <w:rPr>
          <w:rFonts w:ascii="Times New Roman" w:hAnsi="Times New Roman" w:cs="Times New Roman"/>
          <w:sz w:val="24"/>
          <w:szCs w:val="24"/>
        </w:rPr>
        <w:t xml:space="preserve"> Members received such requests they are advised to furnish a copy of this advisory which sets out the current position. </w:t>
      </w:r>
    </w:p>
    <w:p w14:paraId="4D7CBC88" w14:textId="00EBDB34" w:rsidR="004A503F" w:rsidRPr="00EA7BFD" w:rsidRDefault="00C4108C" w:rsidP="004A503F">
      <w:pPr>
        <w:jc w:val="both"/>
        <w:rPr>
          <w:rFonts w:ascii="Times New Roman" w:hAnsi="Times New Roman" w:cs="Times New Roman"/>
          <w:sz w:val="24"/>
          <w:szCs w:val="24"/>
        </w:rPr>
      </w:pPr>
      <w:r w:rsidRPr="00EA7BFD">
        <w:rPr>
          <w:rFonts w:ascii="Times New Roman" w:hAnsi="Times New Roman" w:cs="Times New Roman"/>
          <w:sz w:val="24"/>
          <w:szCs w:val="24"/>
        </w:rPr>
        <w:t xml:space="preserve">The </w:t>
      </w:r>
      <w:proofErr w:type="gramStart"/>
      <w:r w:rsidRPr="00EA7BFD">
        <w:rPr>
          <w:rFonts w:ascii="Times New Roman" w:hAnsi="Times New Roman" w:cs="Times New Roman"/>
          <w:sz w:val="24"/>
          <w:szCs w:val="24"/>
        </w:rPr>
        <w:t>Faculty</w:t>
      </w:r>
      <w:proofErr w:type="gramEnd"/>
      <w:r w:rsidRPr="00EA7BFD">
        <w:rPr>
          <w:rFonts w:ascii="Times New Roman" w:hAnsi="Times New Roman" w:cs="Times New Roman"/>
          <w:sz w:val="24"/>
          <w:szCs w:val="24"/>
        </w:rPr>
        <w:t xml:space="preserve"> is actively engaging with the </w:t>
      </w:r>
      <w:r w:rsidR="00EA7BFD" w:rsidRPr="00EA7BFD">
        <w:rPr>
          <w:rFonts w:ascii="Times New Roman" w:hAnsi="Times New Roman" w:cs="Times New Roman"/>
          <w:sz w:val="24"/>
          <w:szCs w:val="24"/>
        </w:rPr>
        <w:t xml:space="preserve">Registrar </w:t>
      </w:r>
      <w:proofErr w:type="gramStart"/>
      <w:r w:rsidR="00EA7BFD" w:rsidRPr="00EA7BFD">
        <w:rPr>
          <w:rFonts w:ascii="Times New Roman" w:hAnsi="Times New Roman" w:cs="Times New Roman"/>
          <w:sz w:val="24"/>
          <w:szCs w:val="24"/>
        </w:rPr>
        <w:t>in</w:t>
      </w:r>
      <w:r w:rsidRPr="00EA7BFD">
        <w:rPr>
          <w:rFonts w:ascii="Times New Roman" w:hAnsi="Times New Roman" w:cs="Times New Roman"/>
          <w:sz w:val="24"/>
          <w:szCs w:val="24"/>
        </w:rPr>
        <w:t xml:space="preserve"> an effort to</w:t>
      </w:r>
      <w:proofErr w:type="gramEnd"/>
      <w:r w:rsidRPr="00EA7BFD">
        <w:rPr>
          <w:rFonts w:ascii="Times New Roman" w:hAnsi="Times New Roman" w:cs="Times New Roman"/>
          <w:sz w:val="24"/>
          <w:szCs w:val="24"/>
        </w:rPr>
        <w:t xml:space="preserve"> </w:t>
      </w:r>
      <w:r w:rsidR="00051B88" w:rsidRPr="00EA7BFD">
        <w:rPr>
          <w:rFonts w:ascii="Times New Roman" w:hAnsi="Times New Roman" w:cs="Times New Roman"/>
          <w:sz w:val="24"/>
          <w:szCs w:val="24"/>
        </w:rPr>
        <w:t xml:space="preserve">be of assistance to them in resolving the </w:t>
      </w:r>
      <w:r w:rsidR="00396564" w:rsidRPr="00EA7BFD">
        <w:rPr>
          <w:rFonts w:ascii="Times New Roman" w:hAnsi="Times New Roman" w:cs="Times New Roman"/>
          <w:sz w:val="24"/>
          <w:szCs w:val="24"/>
        </w:rPr>
        <w:t xml:space="preserve">issue </w:t>
      </w:r>
      <w:r w:rsidR="004A503F" w:rsidRPr="00EA7BFD">
        <w:rPr>
          <w:rFonts w:ascii="Times New Roman" w:hAnsi="Times New Roman" w:cs="Times New Roman"/>
          <w:sz w:val="24"/>
          <w:szCs w:val="24"/>
        </w:rPr>
        <w:t xml:space="preserve">in such a way as preserves the integrity of the information </w:t>
      </w:r>
      <w:r w:rsidR="00051B88" w:rsidRPr="00EA7BFD">
        <w:rPr>
          <w:rFonts w:ascii="Times New Roman" w:hAnsi="Times New Roman" w:cs="Times New Roman"/>
          <w:sz w:val="24"/>
          <w:szCs w:val="24"/>
        </w:rPr>
        <w:t xml:space="preserve">that </w:t>
      </w:r>
      <w:r w:rsidR="00396564" w:rsidRPr="00EA7BFD">
        <w:rPr>
          <w:rFonts w:ascii="Times New Roman" w:hAnsi="Times New Roman" w:cs="Times New Roman"/>
          <w:sz w:val="24"/>
          <w:szCs w:val="24"/>
        </w:rPr>
        <w:t xml:space="preserve">is </w:t>
      </w:r>
      <w:r w:rsidR="00051B88" w:rsidRPr="00EA7BFD">
        <w:rPr>
          <w:rFonts w:ascii="Times New Roman" w:hAnsi="Times New Roman" w:cs="Times New Roman"/>
          <w:sz w:val="24"/>
          <w:szCs w:val="24"/>
        </w:rPr>
        <w:t>require</w:t>
      </w:r>
      <w:r w:rsidR="00396564" w:rsidRPr="00EA7BFD">
        <w:rPr>
          <w:rFonts w:ascii="Times New Roman" w:hAnsi="Times New Roman" w:cs="Times New Roman"/>
          <w:sz w:val="24"/>
          <w:szCs w:val="24"/>
        </w:rPr>
        <w:t>d</w:t>
      </w:r>
      <w:r w:rsidR="00051B88" w:rsidRPr="00EA7BFD">
        <w:rPr>
          <w:rFonts w:ascii="Times New Roman" w:hAnsi="Times New Roman" w:cs="Times New Roman"/>
          <w:sz w:val="24"/>
          <w:szCs w:val="24"/>
        </w:rPr>
        <w:t>.</w:t>
      </w:r>
      <w:r w:rsidR="0067216C" w:rsidRPr="00EA7BFD">
        <w:rPr>
          <w:rFonts w:ascii="Times New Roman" w:hAnsi="Times New Roman" w:cs="Times New Roman"/>
          <w:sz w:val="24"/>
          <w:szCs w:val="24"/>
        </w:rPr>
        <w:t xml:space="preserve"> We will keep you updated with any developments.</w:t>
      </w:r>
    </w:p>
    <w:p w14:paraId="42FC3A6F" w14:textId="77777777" w:rsidR="004A503F" w:rsidRDefault="004A503F" w:rsidP="00BC039D">
      <w:pPr>
        <w:spacing w:after="100" w:afterAutospacing="1" w:line="276" w:lineRule="auto"/>
        <w:jc w:val="both"/>
        <w:rPr>
          <w:rFonts w:ascii="Times New Roman" w:hAnsi="Times New Roman" w:cs="Times New Roman"/>
          <w:sz w:val="24"/>
          <w:szCs w:val="24"/>
          <w:lang w:val="en-IE"/>
        </w:rPr>
      </w:pPr>
    </w:p>
    <w:p w14:paraId="0EC4B812" w14:textId="6CFF29A7" w:rsidR="00790CE7" w:rsidRDefault="00790CE7" w:rsidP="00BC039D">
      <w:pPr>
        <w:spacing w:after="100" w:afterAutospacing="1" w:line="276" w:lineRule="auto"/>
        <w:jc w:val="both"/>
        <w:rPr>
          <w:rFonts w:ascii="Times New Roman" w:hAnsi="Times New Roman" w:cs="Times New Roman"/>
          <w:sz w:val="24"/>
          <w:szCs w:val="24"/>
          <w:lang w:val="en-IE"/>
        </w:rPr>
      </w:pPr>
      <w:r>
        <w:rPr>
          <w:rFonts w:ascii="Times New Roman" w:hAnsi="Times New Roman" w:cs="Times New Roman"/>
          <w:sz w:val="24"/>
          <w:szCs w:val="24"/>
          <w:lang w:val="en-IE"/>
        </w:rPr>
        <w:t>Regards,</w:t>
      </w:r>
    </w:p>
    <w:p w14:paraId="4B5241C3" w14:textId="77777777" w:rsidR="00CF547D" w:rsidRPr="006F37F5" w:rsidRDefault="00CF547D" w:rsidP="00CF547D">
      <w:pPr>
        <w:shd w:val="clear" w:color="auto" w:fill="FFFFFF"/>
        <w:spacing w:before="100" w:beforeAutospacing="1" w:after="100" w:afterAutospacing="1" w:line="240" w:lineRule="auto"/>
        <w:rPr>
          <w:rFonts w:ascii="Times New Roman" w:eastAsia="Times New Roman" w:hAnsi="Times New Roman" w:cs="Times New Roman"/>
          <w:noProof/>
          <w:color w:val="222222"/>
          <w:sz w:val="24"/>
          <w:szCs w:val="24"/>
          <w:lang w:eastAsia="en-IE"/>
        </w:rPr>
      </w:pPr>
      <w:r w:rsidRPr="006F37F5">
        <w:rPr>
          <w:rFonts w:ascii="Times New Roman" w:eastAsia="Times New Roman" w:hAnsi="Times New Roman" w:cs="Times New Roman"/>
          <w:noProof/>
          <w:color w:val="222222"/>
          <w:sz w:val="24"/>
          <w:szCs w:val="24"/>
          <w:lang w:eastAsia="en-IE"/>
        </w:rPr>
        <w:lastRenderedPageBreak/>
        <w:t>Ross Mc Mahon</w:t>
      </w:r>
      <w:r w:rsidRPr="006F37F5">
        <w:rPr>
          <w:rFonts w:ascii="Times New Roman" w:eastAsia="Times New Roman" w:hAnsi="Times New Roman" w:cs="Times New Roman"/>
          <w:noProof/>
          <w:color w:val="222222"/>
          <w:sz w:val="24"/>
          <w:szCs w:val="24"/>
          <w:lang w:eastAsia="en-IE"/>
        </w:rPr>
        <w:br/>
        <w:t>Registrar</w:t>
      </w:r>
    </w:p>
    <w:p w14:paraId="2DB1BF91" w14:textId="77777777" w:rsidR="00CF547D" w:rsidRPr="006F37F5" w:rsidRDefault="00CF547D" w:rsidP="00CF547D">
      <w:pPr>
        <w:shd w:val="clear" w:color="auto" w:fill="FFFFFF"/>
        <w:spacing w:before="100" w:beforeAutospacing="1" w:after="100" w:afterAutospacing="1" w:line="240" w:lineRule="auto"/>
        <w:rPr>
          <w:rFonts w:ascii="Times New Roman" w:eastAsia="Times New Roman" w:hAnsi="Times New Roman" w:cs="Times New Roman"/>
          <w:noProof/>
          <w:color w:val="222222"/>
          <w:sz w:val="24"/>
          <w:szCs w:val="24"/>
          <w:lang w:eastAsia="en-IE"/>
        </w:rPr>
      </w:pPr>
      <w:r w:rsidRPr="006F37F5">
        <w:rPr>
          <w:rFonts w:ascii="Times New Roman" w:eastAsia="Times New Roman" w:hAnsi="Times New Roman" w:cs="Times New Roman"/>
          <w:noProof/>
          <w:color w:val="222222"/>
          <w:sz w:val="24"/>
          <w:szCs w:val="24"/>
          <w:lang w:eastAsia="en-IE"/>
        </w:rPr>
        <w:t xml:space="preserve">The Faculty of Notaries Public In Ireland </w:t>
      </w:r>
      <w:r w:rsidRPr="006F37F5">
        <w:rPr>
          <w:rFonts w:ascii="Times New Roman" w:eastAsia="Times New Roman" w:hAnsi="Times New Roman" w:cs="Times New Roman"/>
          <w:noProof/>
          <w:color w:val="222222"/>
          <w:sz w:val="24"/>
          <w:szCs w:val="24"/>
          <w:lang w:eastAsia="en-IE"/>
        </w:rPr>
        <w:br/>
        <w:t>David F. Mc Mahon &amp; Co. Solicitors</w:t>
      </w:r>
      <w:r w:rsidRPr="006F37F5">
        <w:rPr>
          <w:rFonts w:ascii="Times New Roman" w:eastAsia="Times New Roman" w:hAnsi="Times New Roman" w:cs="Times New Roman"/>
          <w:noProof/>
          <w:color w:val="222222"/>
          <w:sz w:val="24"/>
          <w:szCs w:val="24"/>
          <w:lang w:eastAsia="en-IE"/>
        </w:rPr>
        <w:br/>
        <w:t>5/6 Upper O'Connell Street</w:t>
      </w:r>
      <w:r w:rsidRPr="006F37F5">
        <w:rPr>
          <w:rFonts w:ascii="Times New Roman" w:eastAsia="Times New Roman" w:hAnsi="Times New Roman" w:cs="Times New Roman"/>
          <w:noProof/>
          <w:color w:val="222222"/>
          <w:sz w:val="24"/>
          <w:szCs w:val="24"/>
          <w:lang w:eastAsia="en-IE"/>
        </w:rPr>
        <w:br/>
        <w:t>Dublin 1</w:t>
      </w:r>
    </w:p>
    <w:p w14:paraId="170EDC78" w14:textId="1A9B4392" w:rsidR="00CF547D" w:rsidRPr="006F37F5" w:rsidRDefault="00CF547D" w:rsidP="00CF547D">
      <w:pPr>
        <w:shd w:val="clear" w:color="auto" w:fill="FFFFFF"/>
        <w:spacing w:before="100" w:beforeAutospacing="1" w:after="100" w:afterAutospacing="1" w:line="240" w:lineRule="auto"/>
        <w:rPr>
          <w:rFonts w:ascii="Times New Roman" w:eastAsia="Times New Roman" w:hAnsi="Times New Roman" w:cs="Times New Roman"/>
          <w:noProof/>
          <w:color w:val="222222"/>
          <w:sz w:val="24"/>
          <w:szCs w:val="24"/>
          <w:lang w:eastAsia="en-IE"/>
        </w:rPr>
      </w:pPr>
      <w:r w:rsidRPr="006F37F5">
        <w:rPr>
          <w:rFonts w:ascii="Times New Roman" w:eastAsia="Times New Roman" w:hAnsi="Times New Roman" w:cs="Times New Roman"/>
          <w:noProof/>
          <w:color w:val="222222"/>
          <w:sz w:val="24"/>
          <w:szCs w:val="24"/>
          <w:lang w:eastAsia="en-IE"/>
        </w:rPr>
        <w:t>DX 1</w:t>
      </w:r>
      <w:r w:rsidR="00BC039D">
        <w:rPr>
          <w:rFonts w:ascii="Times New Roman" w:eastAsia="Times New Roman" w:hAnsi="Times New Roman" w:cs="Times New Roman"/>
          <w:noProof/>
          <w:color w:val="222222"/>
          <w:sz w:val="24"/>
          <w:szCs w:val="24"/>
          <w:lang w:eastAsia="en-IE"/>
        </w:rPr>
        <w:t>12020 Talbot Street</w:t>
      </w:r>
    </w:p>
    <w:p w14:paraId="302CA350" w14:textId="77777777" w:rsidR="00CF547D" w:rsidRPr="006F37F5" w:rsidRDefault="00CF547D" w:rsidP="00CF547D">
      <w:pPr>
        <w:shd w:val="clear" w:color="auto" w:fill="FFFFFF"/>
        <w:spacing w:before="100" w:beforeAutospacing="1" w:after="100" w:afterAutospacing="1" w:line="240" w:lineRule="auto"/>
        <w:rPr>
          <w:rFonts w:ascii="Times New Roman" w:eastAsia="Times New Roman" w:hAnsi="Times New Roman" w:cs="Times New Roman"/>
          <w:noProof/>
          <w:color w:val="222222"/>
          <w:sz w:val="24"/>
          <w:szCs w:val="24"/>
          <w:lang w:eastAsia="en-IE"/>
        </w:rPr>
      </w:pPr>
      <w:r w:rsidRPr="006F37F5">
        <w:rPr>
          <w:rFonts w:ascii="Times New Roman" w:eastAsia="Times New Roman" w:hAnsi="Times New Roman" w:cs="Times New Roman"/>
          <w:noProof/>
          <w:color w:val="222222"/>
          <w:sz w:val="24"/>
          <w:szCs w:val="24"/>
          <w:lang w:eastAsia="en-IE"/>
        </w:rPr>
        <w:t>Telephone: +353(0)1 497 3548</w:t>
      </w:r>
      <w:r w:rsidRPr="006F37F5">
        <w:rPr>
          <w:rFonts w:ascii="Times New Roman" w:eastAsia="Times New Roman" w:hAnsi="Times New Roman" w:cs="Times New Roman"/>
          <w:noProof/>
          <w:color w:val="222222"/>
          <w:sz w:val="24"/>
          <w:szCs w:val="24"/>
          <w:lang w:eastAsia="en-IE"/>
        </w:rPr>
        <w:br/>
        <w:t>Email: </w:t>
      </w:r>
      <w:hyperlink r:id="rId14" w:history="1">
        <w:r w:rsidRPr="006F37F5">
          <w:rPr>
            <w:rStyle w:val="Hyperlink"/>
            <w:rFonts w:ascii="Times New Roman" w:eastAsia="Times New Roman" w:hAnsi="Times New Roman" w:cs="Times New Roman"/>
            <w:noProof/>
            <w:sz w:val="24"/>
            <w:szCs w:val="24"/>
            <w:lang w:eastAsia="en-IE"/>
          </w:rPr>
          <w:t>info@notarypublic.ie</w:t>
        </w:r>
      </w:hyperlink>
    </w:p>
    <w:bookmarkEnd w:id="0"/>
    <w:p w14:paraId="3B8204FC" w14:textId="77777777" w:rsidR="00CF547D" w:rsidRPr="006F37F5" w:rsidRDefault="00CF547D" w:rsidP="00CF547D">
      <w:pPr>
        <w:rPr>
          <w:rFonts w:ascii="Times New Roman" w:eastAsiaTheme="minorEastAsia" w:hAnsi="Times New Roman" w:cs="Times New Roman"/>
          <w:noProof/>
          <w:sz w:val="24"/>
          <w:szCs w:val="24"/>
          <w:lang w:eastAsia="en-IE"/>
        </w:rPr>
      </w:pPr>
    </w:p>
    <w:bookmarkEnd w:id="1"/>
    <w:p w14:paraId="060617FC" w14:textId="77777777" w:rsidR="00CF547D" w:rsidRPr="006F37F5" w:rsidRDefault="00CF547D" w:rsidP="00CF547D">
      <w:pPr>
        <w:spacing w:after="0" w:line="276" w:lineRule="auto"/>
        <w:jc w:val="center"/>
        <w:rPr>
          <w:rFonts w:ascii="Times New Roman" w:hAnsi="Times New Roman" w:cs="Times New Roman"/>
          <w:sz w:val="24"/>
          <w:szCs w:val="24"/>
          <w:lang w:val="en-IE"/>
        </w:rPr>
      </w:pPr>
    </w:p>
    <w:p w14:paraId="32D2C942" w14:textId="77777777" w:rsidR="00CF547D" w:rsidRPr="006F37F5" w:rsidRDefault="00CF547D" w:rsidP="00CF547D">
      <w:pPr>
        <w:spacing w:after="200" w:line="276" w:lineRule="auto"/>
        <w:jc w:val="center"/>
        <w:rPr>
          <w:rFonts w:ascii="Times New Roman" w:hAnsi="Times New Roman" w:cs="Times New Roman"/>
          <w:sz w:val="24"/>
          <w:szCs w:val="24"/>
          <w:lang w:val="en-IE"/>
        </w:rPr>
      </w:pPr>
    </w:p>
    <w:p w14:paraId="798CCCE9" w14:textId="77777777" w:rsidR="002B0D3A" w:rsidRPr="006F37F5" w:rsidRDefault="002B0D3A" w:rsidP="002B0D3A">
      <w:pPr>
        <w:framePr w:hSpace="181" w:wrap="around" w:hAnchor="margin" w:xAlign="center" w:yAlign="bottom"/>
        <w:tabs>
          <w:tab w:val="left" w:pos="720"/>
          <w:tab w:val="center" w:pos="4320"/>
          <w:tab w:val="right" w:pos="8640"/>
        </w:tabs>
        <w:spacing w:after="100" w:afterAutospacing="1" w:line="276" w:lineRule="auto"/>
        <w:jc w:val="center"/>
        <w:rPr>
          <w:rFonts w:ascii="Times New Roman" w:eastAsia="Times New Roman" w:hAnsi="Times New Roman" w:cs="Times New Roman"/>
          <w:sz w:val="16"/>
          <w:szCs w:val="16"/>
          <w:lang w:val="en-IE"/>
        </w:rPr>
      </w:pPr>
      <w:r w:rsidRPr="006F37F5">
        <w:rPr>
          <w:rFonts w:ascii="Times New Roman" w:eastAsia="Times New Roman" w:hAnsi="Times New Roman" w:cs="Times New Roman"/>
          <w:sz w:val="16"/>
          <w:szCs w:val="16"/>
          <w:lang w:val="en-IE"/>
        </w:rPr>
        <w:t>Directors: N. Allen</w:t>
      </w:r>
      <w:r>
        <w:rPr>
          <w:rFonts w:ascii="Times New Roman" w:eastAsia="Times New Roman" w:hAnsi="Times New Roman" w:cs="Times New Roman"/>
          <w:sz w:val="16"/>
          <w:szCs w:val="16"/>
          <w:lang w:val="en-IE"/>
        </w:rPr>
        <w:t xml:space="preserve"> (Dean)</w:t>
      </w:r>
      <w:r w:rsidRPr="006F37F5">
        <w:rPr>
          <w:rFonts w:ascii="Times New Roman" w:eastAsia="Times New Roman" w:hAnsi="Times New Roman" w:cs="Times New Roman"/>
          <w:sz w:val="16"/>
          <w:szCs w:val="16"/>
          <w:lang w:val="en-IE"/>
        </w:rPr>
        <w:t>, M Buckley, M. Casey,</w:t>
      </w:r>
      <w:r>
        <w:rPr>
          <w:rFonts w:ascii="Times New Roman" w:eastAsia="Times New Roman" w:hAnsi="Times New Roman" w:cs="Times New Roman"/>
          <w:sz w:val="16"/>
          <w:szCs w:val="16"/>
          <w:lang w:val="en-IE"/>
        </w:rPr>
        <w:t xml:space="preserve"> P. Egan, </w:t>
      </w:r>
      <w:r w:rsidRPr="006F37F5">
        <w:rPr>
          <w:rFonts w:ascii="Times New Roman" w:eastAsia="Times New Roman" w:hAnsi="Times New Roman" w:cs="Times New Roman"/>
          <w:sz w:val="16"/>
          <w:szCs w:val="16"/>
          <w:lang w:val="en-IE"/>
        </w:rPr>
        <w:t xml:space="preserve">S. Geraghty, I. Healy, E. Lee, </w:t>
      </w:r>
    </w:p>
    <w:p w14:paraId="299E0041" w14:textId="77777777" w:rsidR="002B0D3A" w:rsidRPr="006F37F5" w:rsidRDefault="002B0D3A" w:rsidP="002B0D3A">
      <w:pPr>
        <w:framePr w:hSpace="181" w:wrap="around" w:hAnchor="margin" w:xAlign="center" w:yAlign="bottom"/>
        <w:tabs>
          <w:tab w:val="left" w:pos="720"/>
          <w:tab w:val="center" w:pos="4320"/>
          <w:tab w:val="right" w:pos="8640"/>
        </w:tabs>
        <w:spacing w:after="100" w:afterAutospacing="1" w:line="276" w:lineRule="auto"/>
        <w:jc w:val="center"/>
        <w:rPr>
          <w:rFonts w:ascii="Times New Roman" w:eastAsia="Times New Roman" w:hAnsi="Times New Roman" w:cs="Times New Roman"/>
          <w:sz w:val="16"/>
          <w:szCs w:val="16"/>
          <w:lang w:val="en-IE"/>
        </w:rPr>
      </w:pPr>
      <w:r w:rsidRPr="006F37F5">
        <w:rPr>
          <w:rFonts w:ascii="Times New Roman" w:eastAsia="Times New Roman" w:hAnsi="Times New Roman" w:cs="Times New Roman"/>
          <w:sz w:val="16"/>
          <w:szCs w:val="16"/>
          <w:lang w:val="en-IE"/>
        </w:rPr>
        <w:t xml:space="preserve"> B. Matthews, H. Murphy, B. O’Brien Registrar: R. McMahon. </w:t>
      </w:r>
      <w:r>
        <w:rPr>
          <w:rFonts w:ascii="Times New Roman" w:eastAsia="Times New Roman" w:hAnsi="Times New Roman" w:cs="Times New Roman"/>
          <w:sz w:val="16"/>
          <w:szCs w:val="16"/>
          <w:lang w:val="en-IE"/>
        </w:rPr>
        <w:t>Secretary: Michael M. Moran</w:t>
      </w:r>
    </w:p>
    <w:p w14:paraId="2D7C8FF6" w14:textId="77777777" w:rsidR="002B0D3A" w:rsidRPr="006F37F5" w:rsidRDefault="002B0D3A" w:rsidP="002B0D3A">
      <w:pPr>
        <w:framePr w:hSpace="181" w:wrap="around" w:hAnchor="margin" w:xAlign="center" w:yAlign="bottom"/>
        <w:tabs>
          <w:tab w:val="left" w:pos="720"/>
          <w:tab w:val="center" w:pos="4320"/>
          <w:tab w:val="right" w:pos="8640"/>
        </w:tabs>
        <w:spacing w:after="100" w:afterAutospacing="1" w:line="276" w:lineRule="auto"/>
        <w:jc w:val="center"/>
        <w:rPr>
          <w:rFonts w:ascii="Times New Roman" w:eastAsia="Times New Roman" w:hAnsi="Times New Roman" w:cs="Times New Roman"/>
          <w:sz w:val="16"/>
          <w:szCs w:val="16"/>
          <w:lang w:val="en-IE"/>
        </w:rPr>
      </w:pPr>
      <w:r w:rsidRPr="006F37F5">
        <w:rPr>
          <w:rFonts w:ascii="Times New Roman" w:eastAsia="Times New Roman" w:hAnsi="Times New Roman" w:cs="Times New Roman"/>
          <w:sz w:val="16"/>
          <w:szCs w:val="16"/>
          <w:lang w:val="en-IE"/>
        </w:rPr>
        <w:t xml:space="preserve"> A Company Limited by Guarantee and Not Having a Share Capital</w:t>
      </w:r>
    </w:p>
    <w:p w14:paraId="1EAB9BBF" w14:textId="77777777" w:rsidR="002B0D3A" w:rsidRPr="006F37F5" w:rsidRDefault="002B0D3A" w:rsidP="002B0D3A">
      <w:pPr>
        <w:framePr w:hSpace="181" w:wrap="around" w:hAnchor="margin" w:xAlign="center" w:yAlign="bottom"/>
        <w:tabs>
          <w:tab w:val="left" w:pos="720"/>
          <w:tab w:val="center" w:pos="4320"/>
          <w:tab w:val="right" w:pos="8640"/>
        </w:tabs>
        <w:spacing w:after="100" w:afterAutospacing="1" w:line="276" w:lineRule="auto"/>
        <w:jc w:val="center"/>
        <w:rPr>
          <w:rFonts w:ascii="Times New Roman" w:eastAsia="Times New Roman" w:hAnsi="Times New Roman" w:cs="Times New Roman"/>
          <w:sz w:val="16"/>
          <w:szCs w:val="16"/>
          <w:lang w:val="en-IE"/>
        </w:rPr>
      </w:pPr>
      <w:r w:rsidRPr="006F37F5">
        <w:rPr>
          <w:rFonts w:ascii="Times New Roman" w:eastAsia="Times New Roman" w:hAnsi="Times New Roman" w:cs="Times New Roman"/>
          <w:sz w:val="16"/>
          <w:szCs w:val="16"/>
          <w:lang w:val="en-IE"/>
        </w:rPr>
        <w:t xml:space="preserve"> (the word “Limited” being omitted by licence of the Minister for Enterprise &amp; Employment)</w:t>
      </w:r>
    </w:p>
    <w:p w14:paraId="3882BDE3" w14:textId="77777777" w:rsidR="002B0D3A" w:rsidRPr="006F37F5" w:rsidRDefault="002B0D3A" w:rsidP="002B0D3A">
      <w:pPr>
        <w:framePr w:hSpace="181" w:wrap="around" w:hAnchor="margin" w:xAlign="center" w:yAlign="bottom"/>
        <w:tabs>
          <w:tab w:val="center" w:pos="4320"/>
          <w:tab w:val="right" w:pos="8640"/>
        </w:tabs>
        <w:spacing w:after="100" w:afterAutospacing="1" w:line="276" w:lineRule="auto"/>
        <w:jc w:val="center"/>
        <w:rPr>
          <w:rFonts w:ascii="Times New Roman" w:eastAsia="Times New Roman" w:hAnsi="Times New Roman" w:cs="Times New Roman"/>
          <w:sz w:val="16"/>
          <w:szCs w:val="16"/>
          <w:lang w:val="en-IE"/>
        </w:rPr>
      </w:pPr>
      <w:r w:rsidRPr="006F37F5">
        <w:rPr>
          <w:rFonts w:ascii="Times New Roman" w:eastAsia="Times New Roman" w:hAnsi="Times New Roman" w:cs="Times New Roman"/>
          <w:sz w:val="16"/>
          <w:szCs w:val="16"/>
          <w:lang w:val="en-IE"/>
        </w:rPr>
        <w:t>Incorporated in Dublin, Ireland. Registered Number 81632.</w:t>
      </w:r>
    </w:p>
    <w:p w14:paraId="0ABB7C98" w14:textId="77777777" w:rsidR="002B0D3A" w:rsidRPr="006F37F5" w:rsidRDefault="002B0D3A" w:rsidP="002B0D3A">
      <w:pPr>
        <w:framePr w:hSpace="181" w:wrap="around" w:hAnchor="margin" w:xAlign="center" w:yAlign="bottom"/>
        <w:spacing w:after="100" w:afterAutospacing="1" w:line="276" w:lineRule="auto"/>
        <w:jc w:val="center"/>
        <w:rPr>
          <w:rFonts w:ascii="Times New Roman" w:hAnsi="Times New Roman" w:cs="Times New Roman"/>
          <w:sz w:val="16"/>
          <w:szCs w:val="16"/>
          <w:lang w:val="en-IE"/>
        </w:rPr>
      </w:pPr>
      <w:r w:rsidRPr="006F37F5">
        <w:rPr>
          <w:rFonts w:ascii="Times New Roman" w:eastAsia="Times New Roman" w:hAnsi="Times New Roman" w:cs="Times New Roman"/>
          <w:sz w:val="16"/>
          <w:szCs w:val="16"/>
          <w:lang w:val="en-IE"/>
        </w:rPr>
        <w:t>Registered Office: Prosperity Chambers, 6 Upper O’Connell Street, Dublin 1.</w:t>
      </w:r>
    </w:p>
    <w:p w14:paraId="3EE139E5" w14:textId="77777777" w:rsidR="00CF547D" w:rsidRPr="006F37F5" w:rsidRDefault="00CF547D" w:rsidP="00CF547D">
      <w:pPr>
        <w:framePr w:hSpace="181" w:wrap="around" w:hAnchor="margin" w:xAlign="center" w:yAlign="bottom"/>
        <w:tabs>
          <w:tab w:val="center" w:pos="4320"/>
          <w:tab w:val="right" w:pos="8640"/>
        </w:tabs>
        <w:spacing w:after="0" w:line="276" w:lineRule="auto"/>
        <w:jc w:val="center"/>
        <w:rPr>
          <w:rFonts w:ascii="Times New Roman" w:eastAsia="Times New Roman" w:hAnsi="Times New Roman" w:cs="Times New Roman"/>
          <w:sz w:val="24"/>
          <w:szCs w:val="24"/>
          <w:lang w:val="en-IE"/>
        </w:rPr>
      </w:pPr>
    </w:p>
    <w:p w14:paraId="6176E3DA" w14:textId="77777777" w:rsidR="00CF547D" w:rsidRPr="006F37F5" w:rsidRDefault="00CF547D" w:rsidP="00CF547D">
      <w:pPr>
        <w:spacing w:after="200" w:line="276" w:lineRule="auto"/>
        <w:jc w:val="center"/>
        <w:rPr>
          <w:rFonts w:ascii="Times New Roman" w:hAnsi="Times New Roman" w:cs="Times New Roman"/>
          <w:sz w:val="24"/>
          <w:szCs w:val="24"/>
          <w:lang w:val="en-IE"/>
        </w:rPr>
      </w:pPr>
    </w:p>
    <w:p w14:paraId="74390B28" w14:textId="77777777" w:rsidR="009944D0" w:rsidRDefault="009944D0">
      <w:pPr>
        <w:rPr>
          <w:lang w:val="en-IE"/>
        </w:rPr>
      </w:pPr>
    </w:p>
    <w:p w14:paraId="15D338C1" w14:textId="77777777" w:rsidR="002B0D3A" w:rsidRPr="002B0D3A" w:rsidRDefault="002B0D3A" w:rsidP="002B0D3A">
      <w:pPr>
        <w:rPr>
          <w:lang w:val="en-IE"/>
        </w:rPr>
      </w:pPr>
    </w:p>
    <w:p w14:paraId="03C5D99D" w14:textId="77777777" w:rsidR="002B0D3A" w:rsidRPr="002B0D3A" w:rsidRDefault="002B0D3A" w:rsidP="002B0D3A">
      <w:pPr>
        <w:rPr>
          <w:lang w:val="en-IE"/>
        </w:rPr>
      </w:pPr>
    </w:p>
    <w:p w14:paraId="490148C6" w14:textId="77777777" w:rsidR="002B0D3A" w:rsidRPr="002B0D3A" w:rsidRDefault="002B0D3A" w:rsidP="002B0D3A">
      <w:pPr>
        <w:rPr>
          <w:lang w:val="en-IE"/>
        </w:rPr>
      </w:pPr>
    </w:p>
    <w:p w14:paraId="485E4F64" w14:textId="77777777" w:rsidR="002B0D3A" w:rsidRPr="002B0D3A" w:rsidRDefault="002B0D3A" w:rsidP="002B0D3A">
      <w:pPr>
        <w:rPr>
          <w:lang w:val="en-IE"/>
        </w:rPr>
      </w:pPr>
    </w:p>
    <w:p w14:paraId="779E1BF3" w14:textId="77777777" w:rsidR="002B0D3A" w:rsidRPr="002B0D3A" w:rsidRDefault="002B0D3A" w:rsidP="002B0D3A">
      <w:pPr>
        <w:rPr>
          <w:lang w:val="en-IE"/>
        </w:rPr>
      </w:pPr>
    </w:p>
    <w:p w14:paraId="17F2E2B2" w14:textId="77777777" w:rsidR="002B0D3A" w:rsidRPr="002B0D3A" w:rsidRDefault="002B0D3A" w:rsidP="002B0D3A">
      <w:pPr>
        <w:rPr>
          <w:lang w:val="en-IE"/>
        </w:rPr>
      </w:pPr>
    </w:p>
    <w:p w14:paraId="119735EE" w14:textId="77777777" w:rsidR="002B0D3A" w:rsidRPr="002B0D3A" w:rsidRDefault="002B0D3A" w:rsidP="002B0D3A">
      <w:pPr>
        <w:rPr>
          <w:lang w:val="en-IE"/>
        </w:rPr>
      </w:pPr>
    </w:p>
    <w:p w14:paraId="2519DDFE" w14:textId="77777777" w:rsidR="002B0D3A" w:rsidRPr="002B0D3A" w:rsidRDefault="002B0D3A" w:rsidP="002B0D3A">
      <w:pPr>
        <w:rPr>
          <w:lang w:val="en-IE"/>
        </w:rPr>
      </w:pPr>
    </w:p>
    <w:p w14:paraId="253A0E70" w14:textId="77777777" w:rsidR="002B0D3A" w:rsidRPr="002B0D3A" w:rsidRDefault="002B0D3A" w:rsidP="002B0D3A">
      <w:pPr>
        <w:rPr>
          <w:lang w:val="en-IE"/>
        </w:rPr>
      </w:pPr>
    </w:p>
    <w:p w14:paraId="5FA31557" w14:textId="77777777" w:rsidR="002B0D3A" w:rsidRDefault="002B0D3A" w:rsidP="002B0D3A">
      <w:pPr>
        <w:rPr>
          <w:lang w:val="en-IE"/>
        </w:rPr>
      </w:pPr>
    </w:p>
    <w:p w14:paraId="75F181FE" w14:textId="4D14F32B" w:rsidR="002B0D3A" w:rsidRPr="002B0D3A" w:rsidRDefault="002B0D3A" w:rsidP="002B0D3A">
      <w:pPr>
        <w:tabs>
          <w:tab w:val="left" w:pos="6750"/>
        </w:tabs>
        <w:rPr>
          <w:lang w:val="en-IE"/>
        </w:rPr>
      </w:pPr>
      <w:r>
        <w:rPr>
          <w:lang w:val="en-IE"/>
        </w:rPr>
        <w:tab/>
      </w:r>
    </w:p>
    <w:sectPr w:rsidR="002B0D3A" w:rsidRPr="002B0D3A" w:rsidSect="003208B6">
      <w:pgSz w:w="11906" w:h="16838"/>
      <w:pgMar w:top="1440" w:right="1440" w:bottom="1440" w:left="1440" w:header="709" w:footer="709" w:gutter="0"/>
      <w:paperSrc w:first="1" w:other="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015966"/>
    <w:multiLevelType w:val="hybridMultilevel"/>
    <w:tmpl w:val="E498343A"/>
    <w:lvl w:ilvl="0" w:tplc="EB3E2F46">
      <w:start w:val="89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2904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47D"/>
    <w:rsid w:val="00051B88"/>
    <w:rsid w:val="000822DD"/>
    <w:rsid w:val="00095D04"/>
    <w:rsid w:val="000D38F1"/>
    <w:rsid w:val="00133BAE"/>
    <w:rsid w:val="0016641C"/>
    <w:rsid w:val="00173037"/>
    <w:rsid w:val="001974B1"/>
    <w:rsid w:val="001C4D0A"/>
    <w:rsid w:val="001C754F"/>
    <w:rsid w:val="001E3D9C"/>
    <w:rsid w:val="001E4001"/>
    <w:rsid w:val="001F1F8A"/>
    <w:rsid w:val="0029142F"/>
    <w:rsid w:val="002A1C50"/>
    <w:rsid w:val="002A72C7"/>
    <w:rsid w:val="002B0D3A"/>
    <w:rsid w:val="002B192C"/>
    <w:rsid w:val="003205D6"/>
    <w:rsid w:val="003208B6"/>
    <w:rsid w:val="00322087"/>
    <w:rsid w:val="00322AD2"/>
    <w:rsid w:val="00327F0C"/>
    <w:rsid w:val="003409ED"/>
    <w:rsid w:val="00374F5F"/>
    <w:rsid w:val="00396564"/>
    <w:rsid w:val="003A01B5"/>
    <w:rsid w:val="003F4841"/>
    <w:rsid w:val="00407503"/>
    <w:rsid w:val="00415725"/>
    <w:rsid w:val="004205D8"/>
    <w:rsid w:val="00422F9C"/>
    <w:rsid w:val="004507DA"/>
    <w:rsid w:val="00453C9E"/>
    <w:rsid w:val="00475318"/>
    <w:rsid w:val="00481055"/>
    <w:rsid w:val="004A503F"/>
    <w:rsid w:val="004F35F5"/>
    <w:rsid w:val="00521D04"/>
    <w:rsid w:val="00533AA5"/>
    <w:rsid w:val="0053682E"/>
    <w:rsid w:val="0054401D"/>
    <w:rsid w:val="00592AF4"/>
    <w:rsid w:val="00596D0E"/>
    <w:rsid w:val="005E32C9"/>
    <w:rsid w:val="0067216C"/>
    <w:rsid w:val="006913A7"/>
    <w:rsid w:val="00720B37"/>
    <w:rsid w:val="0075169C"/>
    <w:rsid w:val="00790CE7"/>
    <w:rsid w:val="007D2756"/>
    <w:rsid w:val="007E2227"/>
    <w:rsid w:val="00812C04"/>
    <w:rsid w:val="00821C50"/>
    <w:rsid w:val="00873A72"/>
    <w:rsid w:val="008B666C"/>
    <w:rsid w:val="00967370"/>
    <w:rsid w:val="00975A22"/>
    <w:rsid w:val="009944D0"/>
    <w:rsid w:val="00995777"/>
    <w:rsid w:val="00A073FA"/>
    <w:rsid w:val="00A623B6"/>
    <w:rsid w:val="00A71CDC"/>
    <w:rsid w:val="00A86F0B"/>
    <w:rsid w:val="00A925E6"/>
    <w:rsid w:val="00AD53FE"/>
    <w:rsid w:val="00AF1595"/>
    <w:rsid w:val="00AF6C7D"/>
    <w:rsid w:val="00B006A9"/>
    <w:rsid w:val="00B05B01"/>
    <w:rsid w:val="00B1485A"/>
    <w:rsid w:val="00B91BBB"/>
    <w:rsid w:val="00BB15E0"/>
    <w:rsid w:val="00BB71C6"/>
    <w:rsid w:val="00BC039D"/>
    <w:rsid w:val="00BC05C1"/>
    <w:rsid w:val="00BD64E4"/>
    <w:rsid w:val="00C111FA"/>
    <w:rsid w:val="00C12E17"/>
    <w:rsid w:val="00C13068"/>
    <w:rsid w:val="00C17B0E"/>
    <w:rsid w:val="00C22CAC"/>
    <w:rsid w:val="00C4108C"/>
    <w:rsid w:val="00C96895"/>
    <w:rsid w:val="00CC3C09"/>
    <w:rsid w:val="00CD02E6"/>
    <w:rsid w:val="00CD205D"/>
    <w:rsid w:val="00CD561E"/>
    <w:rsid w:val="00CF547D"/>
    <w:rsid w:val="00D02884"/>
    <w:rsid w:val="00D54262"/>
    <w:rsid w:val="00DB1784"/>
    <w:rsid w:val="00DC4247"/>
    <w:rsid w:val="00DC4672"/>
    <w:rsid w:val="00E02FFC"/>
    <w:rsid w:val="00E11F76"/>
    <w:rsid w:val="00E13B9F"/>
    <w:rsid w:val="00EA7BFD"/>
    <w:rsid w:val="00EC6EDB"/>
    <w:rsid w:val="00EF00A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E1F06"/>
  <w15:chartTrackingRefBased/>
  <w15:docId w15:val="{186CF7B0-2CF5-44AD-860E-AD7E30B03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47D"/>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547D"/>
    <w:rPr>
      <w:color w:val="0563C1" w:themeColor="hyperlink"/>
      <w:u w:val="single"/>
    </w:rPr>
  </w:style>
  <w:style w:type="paragraph" w:styleId="PlainText">
    <w:name w:val="Plain Text"/>
    <w:basedOn w:val="Normal"/>
    <w:link w:val="PlainTextChar"/>
    <w:uiPriority w:val="99"/>
    <w:semiHidden/>
    <w:unhideWhenUsed/>
    <w:rsid w:val="00CF547D"/>
    <w:pPr>
      <w:spacing w:after="0" w:line="240" w:lineRule="auto"/>
    </w:pPr>
    <w:rPr>
      <w:rFonts w:ascii="Calibri" w:hAnsi="Calibri"/>
      <w:szCs w:val="21"/>
      <w:lang w:val="en-IE"/>
    </w:rPr>
  </w:style>
  <w:style w:type="character" w:customStyle="1" w:styleId="PlainTextChar">
    <w:name w:val="Plain Text Char"/>
    <w:basedOn w:val="DefaultParagraphFont"/>
    <w:link w:val="PlainText"/>
    <w:uiPriority w:val="99"/>
    <w:semiHidden/>
    <w:rsid w:val="00CF547D"/>
    <w:rPr>
      <w:rFonts w:ascii="Calibri" w:hAnsi="Calibri"/>
      <w:szCs w:val="21"/>
    </w:rPr>
  </w:style>
  <w:style w:type="character" w:styleId="UnresolvedMention">
    <w:name w:val="Unresolved Mention"/>
    <w:basedOn w:val="DefaultParagraphFont"/>
    <w:uiPriority w:val="99"/>
    <w:semiHidden/>
    <w:unhideWhenUsed/>
    <w:rsid w:val="00453C9E"/>
    <w:rPr>
      <w:color w:val="605E5C"/>
      <w:shd w:val="clear" w:color="auto" w:fill="E1DFDD"/>
    </w:rPr>
  </w:style>
  <w:style w:type="character" w:styleId="FollowedHyperlink">
    <w:name w:val="FollowedHyperlink"/>
    <w:basedOn w:val="DefaultParagraphFont"/>
    <w:uiPriority w:val="99"/>
    <w:semiHidden/>
    <w:unhideWhenUsed/>
    <w:rsid w:val="00873A72"/>
    <w:rPr>
      <w:color w:val="954F72" w:themeColor="followedHyperlink"/>
      <w:u w:val="single"/>
    </w:rPr>
  </w:style>
  <w:style w:type="paragraph" w:customStyle="1" w:styleId="paragraph">
    <w:name w:val="paragraph"/>
    <w:basedOn w:val="Normal"/>
    <w:rsid w:val="002A72C7"/>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customStyle="1" w:styleId="normaltextrun">
    <w:name w:val="normaltextrun"/>
    <w:basedOn w:val="DefaultParagraphFont"/>
    <w:rsid w:val="002A72C7"/>
  </w:style>
  <w:style w:type="character" w:customStyle="1" w:styleId="eop">
    <w:name w:val="eop"/>
    <w:basedOn w:val="DefaultParagraphFont"/>
    <w:rsid w:val="002A72C7"/>
  </w:style>
  <w:style w:type="paragraph" w:styleId="NormalWeb">
    <w:name w:val="Normal (Web)"/>
    <w:basedOn w:val="Normal"/>
    <w:uiPriority w:val="99"/>
    <w:unhideWhenUsed/>
    <w:rsid w:val="004F35F5"/>
    <w:pPr>
      <w:spacing w:before="100" w:beforeAutospacing="1" w:after="100" w:afterAutospacing="1" w:line="240" w:lineRule="auto"/>
    </w:pPr>
    <w:rPr>
      <w:rFonts w:ascii="Calibri" w:hAnsi="Calibri" w:cs="Calibri"/>
      <w:lang w:val="en-IE" w:eastAsia="en-IE"/>
    </w:rPr>
  </w:style>
  <w:style w:type="paragraph" w:styleId="ListParagraph">
    <w:name w:val="List Paragraph"/>
    <w:basedOn w:val="Normal"/>
    <w:uiPriority w:val="34"/>
    <w:qFormat/>
    <w:rsid w:val="004A503F"/>
    <w:pPr>
      <w:spacing w:after="240" w:line="240" w:lineRule="auto"/>
      <w:ind w:left="720"/>
      <w:contextualSpacing/>
    </w:pPr>
    <w:rPr>
      <w:rFonts w:ascii="Times New Roman" w:eastAsia="Times New Roman" w:hAnsi="Times New Roman" w:cs="Times New Roman"/>
      <w:sz w:val="24"/>
      <w:szCs w:val="24"/>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rishstatutebook.ie/eli/1938/act/37/enacted/en/print" TargetMode="External"/><Relationship Id="rId13" Type="http://schemas.openxmlformats.org/officeDocument/2006/relationships/hyperlink" Target="https://www.irishstatutebook.ie/eli/2014/act/38/section/886/enacted/en/html" TargetMode="External"/><Relationship Id="rId3" Type="http://schemas.openxmlformats.org/officeDocument/2006/relationships/styles" Target="styles.xml"/><Relationship Id="rId7" Type="http://schemas.openxmlformats.org/officeDocument/2006/relationships/hyperlink" Target="https://www.notarypublic.ie/useful-documents/useful-documents-2/new-rbo-form-vif-part-c/" TargetMode="External"/><Relationship Id="rId12" Type="http://schemas.openxmlformats.org/officeDocument/2006/relationships/hyperlink" Target="https://www.irishstatutebook.ie/eli/2008/act/14/section/50/enacted/en/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irishstatutebook.ie/eli/1993/act/33/section/5/enacted/en/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irishstatutebook.ie/eli/2021/si/127/made/en/print" TargetMode="External"/><Relationship Id="rId4" Type="http://schemas.openxmlformats.org/officeDocument/2006/relationships/settings" Target="settings.xml"/><Relationship Id="rId9" Type="http://schemas.openxmlformats.org/officeDocument/2006/relationships/hyperlink" Target="https://revisedacts.lawreform.ie/eli/2008/act/14/section/52/revised/en/html" TargetMode="External"/><Relationship Id="rId14" Type="http://schemas.openxmlformats.org/officeDocument/2006/relationships/hyperlink" Target="mailto:info@notarypublic.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6CDA3-EAB3-4C8A-A3B5-D90673201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1198</Words>
  <Characters>6834</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Faculty of Notaries Public in Ireland</dc:creator>
  <cp:keywords/>
  <dc:description/>
  <cp:lastModifiedBy>The Faculty of Notaries Public in Ireland</cp:lastModifiedBy>
  <cp:revision>2</cp:revision>
  <cp:lastPrinted>2022-01-14T10:39:00Z</cp:lastPrinted>
  <dcterms:created xsi:type="dcterms:W3CDTF">2026-01-29T14:44:00Z</dcterms:created>
  <dcterms:modified xsi:type="dcterms:W3CDTF">2026-01-29T14:44:00Z</dcterms:modified>
</cp:coreProperties>
</file>